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附件1</w:t>
      </w:r>
    </w:p>
    <w:p w:rsidR="00D21B3D" w:rsidRPr="00D21B3D" w:rsidRDefault="00D21B3D" w:rsidP="00D21B3D">
      <w:pPr>
        <w:pStyle w:val="a3"/>
        <w:shd w:val="clear" w:color="auto" w:fill="FFFFFF"/>
        <w:spacing w:before="0" w:beforeAutospacing="0" w:after="0" w:afterAutospacing="0" w:line="490" w:lineRule="exact"/>
        <w:ind w:firstLine="480"/>
        <w:jc w:val="center"/>
        <w:rPr>
          <w:rFonts w:ascii="黑体" w:eastAsia="黑体" w:hAnsi="黑体"/>
          <w:b/>
          <w:color w:val="4E4E4E"/>
          <w:sz w:val="32"/>
          <w:szCs w:val="30"/>
        </w:rPr>
      </w:pPr>
      <w:r w:rsidRPr="00D21B3D">
        <w:rPr>
          <w:rStyle w:val="a4"/>
          <w:rFonts w:ascii="黑体" w:eastAsia="黑体" w:hAnsi="黑体" w:hint="eastAsia"/>
          <w:b w:val="0"/>
          <w:color w:val="4E4E4E"/>
          <w:sz w:val="32"/>
          <w:szCs w:val="30"/>
        </w:rPr>
        <w:t>湖北省教育科学规划课题申报指南</w:t>
      </w:r>
    </w:p>
    <w:p w:rsidR="00D21B3D" w:rsidRPr="00D21B3D" w:rsidRDefault="00D21B3D" w:rsidP="00D21B3D">
      <w:pPr>
        <w:pStyle w:val="a3"/>
        <w:shd w:val="clear" w:color="auto" w:fill="FFFFFF"/>
        <w:spacing w:before="0" w:beforeAutospacing="0" w:after="0" w:afterAutospacing="0" w:line="490" w:lineRule="exact"/>
        <w:ind w:firstLine="48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Calibri" w:eastAsia="仿宋" w:hAnsi="Calibri" w:cs="Calibri"/>
          <w:color w:val="4E4E4E"/>
          <w:sz w:val="30"/>
          <w:szCs w:val="30"/>
        </w:rPr>
        <w:t> 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1.习近平新时代中国特色社会主义教育思想研究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2.湖北教育现代化2035研究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3.建设现代化教育强省的研究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4.湖北省农村教育现代化研究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5.湖北教育“放管服”改革研究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6.深度贫困地区教育扶贫政策措施研究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7.健康中国背景下健康学校建设指标体系研究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8.湖北省教育教师队伍建设研究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9.湖北省青少年法治教育体系建设研究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10.湖北省校园足球发展模式研究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11.湖北省大中小</w:t>
      </w:r>
      <w:proofErr w:type="gramStart"/>
      <w:r w:rsidRPr="00D21B3D">
        <w:rPr>
          <w:rFonts w:ascii="仿宋" w:eastAsia="仿宋" w:hAnsi="仿宋" w:hint="eastAsia"/>
          <w:color w:val="4E4E4E"/>
          <w:sz w:val="30"/>
          <w:szCs w:val="30"/>
        </w:rPr>
        <w:t>幼</w:t>
      </w:r>
      <w:proofErr w:type="gramEnd"/>
      <w:r w:rsidRPr="00D21B3D">
        <w:rPr>
          <w:rFonts w:ascii="仿宋" w:eastAsia="仿宋" w:hAnsi="仿宋" w:hint="eastAsia"/>
          <w:color w:val="4E4E4E"/>
          <w:sz w:val="30"/>
          <w:szCs w:val="30"/>
        </w:rPr>
        <w:t>一体化德育体系研究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12.学校思想政治工作协同机制研究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13.提高农村教育质量与乡村发展振兴战略的研究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14.湖北省扩大学前教育普</w:t>
      </w:r>
      <w:proofErr w:type="gramStart"/>
      <w:r w:rsidRPr="00D21B3D">
        <w:rPr>
          <w:rFonts w:ascii="仿宋" w:eastAsia="仿宋" w:hAnsi="仿宋" w:hint="eastAsia"/>
          <w:color w:val="4E4E4E"/>
          <w:sz w:val="30"/>
          <w:szCs w:val="30"/>
        </w:rPr>
        <w:t>惠资源</w:t>
      </w:r>
      <w:proofErr w:type="gramEnd"/>
      <w:r w:rsidRPr="00D21B3D">
        <w:rPr>
          <w:rFonts w:ascii="仿宋" w:eastAsia="仿宋" w:hAnsi="仿宋" w:hint="eastAsia"/>
          <w:color w:val="4E4E4E"/>
          <w:sz w:val="30"/>
          <w:szCs w:val="30"/>
        </w:rPr>
        <w:t>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15.湖北省义务教育优质均衡发展研究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16.中华优秀传统文化融入学科教学的理论与实践研究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17.湖北省解决“三点半”问题的策略研究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18.人工智能背景下中小学STEAM课程的理论与实践研究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19.中小学校</w:t>
      </w:r>
      <w:proofErr w:type="gramStart"/>
      <w:r w:rsidRPr="00D21B3D">
        <w:rPr>
          <w:rFonts w:ascii="仿宋" w:eastAsia="仿宋" w:hAnsi="仿宋" w:hint="eastAsia"/>
          <w:color w:val="4E4E4E"/>
          <w:sz w:val="30"/>
          <w:szCs w:val="30"/>
        </w:rPr>
        <w:t>长实践</w:t>
      </w:r>
      <w:proofErr w:type="gramEnd"/>
      <w:r w:rsidRPr="00D21B3D">
        <w:rPr>
          <w:rFonts w:ascii="仿宋" w:eastAsia="仿宋" w:hAnsi="仿宋" w:hint="eastAsia"/>
          <w:color w:val="4E4E4E"/>
          <w:sz w:val="30"/>
          <w:szCs w:val="30"/>
        </w:rPr>
        <w:t>智慧研究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20.湖北省中小学</w:t>
      </w:r>
      <w:proofErr w:type="gramStart"/>
      <w:r w:rsidRPr="00D21B3D">
        <w:rPr>
          <w:rFonts w:ascii="仿宋" w:eastAsia="仿宋" w:hAnsi="仿宋" w:hint="eastAsia"/>
          <w:color w:val="4E4E4E"/>
          <w:sz w:val="30"/>
          <w:szCs w:val="30"/>
        </w:rPr>
        <w:t>研</w:t>
      </w:r>
      <w:proofErr w:type="gramEnd"/>
      <w:r w:rsidRPr="00D21B3D">
        <w:rPr>
          <w:rFonts w:ascii="仿宋" w:eastAsia="仿宋" w:hAnsi="仿宋" w:hint="eastAsia"/>
          <w:color w:val="4E4E4E"/>
          <w:sz w:val="30"/>
          <w:szCs w:val="30"/>
        </w:rPr>
        <w:t>学课程创新与实践育人机制研究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21.湖北省中小学校本课程建设现状与发展趋势研究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22.核心素养引领下中小学生实践能力与创新能力培养的行动研究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23.湖北省高考综合改革背景下课程建设研究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24.普通高中课程修订后办学条件及保障措施研究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lastRenderedPageBreak/>
        <w:t>25.普通高中学生生涯规划教育研究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26.湖北省高水平职业院校和专业建设研究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27.湖北省职业教育产教融合与转型升级研究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28.职业教育与实施乡村振兴战略研究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29.湖北省职业院校办学能力监测评价研究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30.市州统筹发展中等职业教育机制研究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31.职业院校教学工作诊断与改进研究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32.高职院校混合所有制改革研究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33.职业教育集团化办学研究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34.省属高校分类发展与办学定位研究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35.高校新工科研究与实践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36.湖北省高校专业认证制度研究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37.高校在线开放课程建设研究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38.高等教育学科专业结构优化与建设现代化经济体系研究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39.高校科技创新能力与成果转化体制和机制研究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40.湖北省“双一流”建设动态评估指标体系研究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41.湖北省高等教育内涵发展和质量保障体系研究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42.湖北省高等学校国际化水平比较研究</w:t>
      </w:r>
    </w:p>
    <w:p w:rsidR="00D21B3D" w:rsidRPr="00D21B3D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D21B3D">
        <w:rPr>
          <w:rFonts w:ascii="仿宋" w:eastAsia="仿宋" w:hAnsi="仿宋" w:hint="eastAsia"/>
          <w:color w:val="4E4E4E"/>
          <w:sz w:val="30"/>
          <w:szCs w:val="30"/>
        </w:rPr>
        <w:t>43.民办学校分类发展研究</w:t>
      </w:r>
    </w:p>
    <w:p w:rsidR="00D21B3D" w:rsidRDefault="00D21B3D" w:rsidP="00D21B3D">
      <w:pPr>
        <w:pStyle w:val="a3"/>
        <w:shd w:val="clear" w:color="auto" w:fill="FFFFFF"/>
        <w:spacing w:before="0" w:beforeAutospacing="0" w:after="0" w:afterAutospacing="0" w:line="490" w:lineRule="exact"/>
        <w:ind w:firstLine="480"/>
        <w:jc w:val="both"/>
        <w:rPr>
          <w:rFonts w:ascii="微软雅黑" w:eastAsia="微软雅黑" w:hAnsi="微软雅黑"/>
          <w:color w:val="4E4E4E"/>
        </w:rPr>
      </w:pPr>
      <w:r>
        <w:rPr>
          <w:rFonts w:ascii="微软雅黑" w:eastAsia="微软雅黑" w:hAnsi="微软雅黑" w:hint="eastAsia"/>
          <w:color w:val="4E4E4E"/>
        </w:rPr>
        <w:t> </w:t>
      </w:r>
      <w:bookmarkStart w:id="0" w:name="_GoBack"/>
      <w:bookmarkEnd w:id="0"/>
    </w:p>
    <w:sectPr w:rsidR="00D2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3D"/>
    <w:rsid w:val="005B01DE"/>
    <w:rsid w:val="00A23662"/>
    <w:rsid w:val="00D21B3D"/>
    <w:rsid w:val="00D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6D512-67F0-4819-BC11-16A58F08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B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1B3D"/>
    <w:rPr>
      <w:b/>
      <w:bCs/>
    </w:rPr>
  </w:style>
  <w:style w:type="character" w:styleId="a5">
    <w:name w:val="Hyperlink"/>
    <w:basedOn w:val="a0"/>
    <w:uiPriority w:val="99"/>
    <w:semiHidden/>
    <w:unhideWhenUsed/>
    <w:rsid w:val="00D21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2018-05-04T07:34:00Z</dcterms:created>
  <dcterms:modified xsi:type="dcterms:W3CDTF">2018-05-04T07:42:00Z</dcterms:modified>
</cp:coreProperties>
</file>