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36CA" w14:textId="793C68BF" w:rsidR="00C07817" w:rsidRPr="009A5D41" w:rsidRDefault="00C07817" w:rsidP="00C07817">
      <w:pPr>
        <w:pStyle w:val="1"/>
        <w:ind w:left="0"/>
        <w:jc w:val="left"/>
        <w:rPr>
          <w:rFonts w:ascii="仿宋_GB2312" w:eastAsia="仿宋_GB2312" w:hint="eastAsia"/>
          <w:b w:val="0"/>
          <w:bCs w:val="0"/>
        </w:rPr>
      </w:pPr>
      <w:r w:rsidRPr="009A5D41">
        <w:rPr>
          <w:rFonts w:ascii="仿宋_GB2312" w:eastAsia="仿宋_GB2312" w:hint="eastAsia"/>
          <w:b w:val="0"/>
          <w:bCs w:val="0"/>
        </w:rPr>
        <w:t>附件5：</w:t>
      </w:r>
    </w:p>
    <w:p w14:paraId="1D2B5026" w14:textId="77777777" w:rsidR="00C07817" w:rsidRPr="00C07817" w:rsidRDefault="00917B55" w:rsidP="00C07817">
      <w:pPr>
        <w:pStyle w:val="1"/>
        <w:spacing w:before="0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C07817">
        <w:rPr>
          <w:rFonts w:ascii="方正小标宋简体" w:eastAsia="方正小标宋简体" w:hint="eastAsia"/>
          <w:sz w:val="40"/>
          <w:szCs w:val="40"/>
        </w:rPr>
        <w:t>湖北医药学院第二届</w:t>
      </w:r>
      <w:proofErr w:type="gramStart"/>
      <w:r w:rsidR="00C07817" w:rsidRPr="00C07817">
        <w:rPr>
          <w:rFonts w:ascii="方正小标宋简体" w:eastAsia="方正小标宋简体" w:hint="eastAsia"/>
          <w:sz w:val="40"/>
          <w:szCs w:val="40"/>
        </w:rPr>
        <w:t>数智教育</w:t>
      </w:r>
      <w:proofErr w:type="gramEnd"/>
      <w:r w:rsidR="00C07817" w:rsidRPr="00C07817">
        <w:rPr>
          <w:rFonts w:ascii="方正小标宋简体" w:eastAsia="方正小标宋简体" w:hint="eastAsia"/>
          <w:sz w:val="40"/>
          <w:szCs w:val="40"/>
        </w:rPr>
        <w:t>创新大赛</w:t>
      </w:r>
    </w:p>
    <w:p w14:paraId="2A199AFB" w14:textId="63505DCC" w:rsidR="00204768" w:rsidRPr="00C07817" w:rsidRDefault="00C07817" w:rsidP="00C07817">
      <w:pPr>
        <w:pStyle w:val="1"/>
        <w:spacing w:before="0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C07817">
        <w:rPr>
          <w:rFonts w:ascii="方正小标宋简体" w:eastAsia="方正小标宋简体" w:hint="eastAsia"/>
          <w:sz w:val="40"/>
          <w:szCs w:val="40"/>
        </w:rPr>
        <w:t>评分参考标准</w:t>
      </w:r>
    </w:p>
    <w:p w14:paraId="335B47C1" w14:textId="77777777" w:rsidR="00204768" w:rsidRDefault="00C07817">
      <w:pPr>
        <w:spacing w:before="214"/>
        <w:ind w:left="1072" w:right="1078"/>
        <w:jc w:val="center"/>
        <w:rPr>
          <w:rFonts w:hint="eastAsia"/>
          <w:b/>
          <w:sz w:val="32"/>
        </w:rPr>
      </w:pPr>
      <w:r>
        <w:rPr>
          <w:b/>
          <w:sz w:val="32"/>
        </w:rPr>
        <w:t xml:space="preserve">（赛道1 </w:t>
      </w:r>
      <w:proofErr w:type="gramStart"/>
      <w:r>
        <w:rPr>
          <w:b/>
          <w:sz w:val="32"/>
        </w:rPr>
        <w:t>数智赋能</w:t>
      </w:r>
      <w:proofErr w:type="gramEnd"/>
      <w:r>
        <w:rPr>
          <w:b/>
          <w:sz w:val="32"/>
        </w:rPr>
        <w:t>教学应用）</w:t>
      </w:r>
    </w:p>
    <w:p w14:paraId="4FDC9646" w14:textId="77777777" w:rsidR="00204768" w:rsidRDefault="00204768">
      <w:pPr>
        <w:spacing w:before="5" w:after="1"/>
        <w:rPr>
          <w:rFonts w:hint="eastAsia"/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664"/>
      </w:tblGrid>
      <w:tr w:rsidR="00204768" w14:paraId="0A00EEC4" w14:textId="77777777">
        <w:trPr>
          <w:trHeight w:val="923"/>
        </w:trPr>
        <w:tc>
          <w:tcPr>
            <w:tcW w:w="1697" w:type="dxa"/>
          </w:tcPr>
          <w:p w14:paraId="5C7DC921" w14:textId="77777777" w:rsidR="00204768" w:rsidRDefault="00C07817">
            <w:pPr>
              <w:pStyle w:val="TableParagraph"/>
              <w:spacing w:before="187"/>
              <w:ind w:left="285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评价维度</w:t>
            </w:r>
          </w:p>
        </w:tc>
        <w:tc>
          <w:tcPr>
            <w:tcW w:w="6664" w:type="dxa"/>
          </w:tcPr>
          <w:p w14:paraId="6099DEB0" w14:textId="77777777" w:rsidR="00204768" w:rsidRDefault="00C07817">
            <w:pPr>
              <w:pStyle w:val="TableParagraph"/>
              <w:spacing w:before="187"/>
              <w:ind w:left="2747" w:right="2741"/>
              <w:jc w:val="center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评价要点</w:t>
            </w:r>
          </w:p>
        </w:tc>
      </w:tr>
      <w:tr w:rsidR="00204768" w14:paraId="4934E9D1" w14:textId="77777777">
        <w:trPr>
          <w:trHeight w:val="1646"/>
        </w:trPr>
        <w:tc>
          <w:tcPr>
            <w:tcW w:w="1697" w:type="dxa"/>
            <w:vMerge w:val="restart"/>
          </w:tcPr>
          <w:p w14:paraId="60D48D19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535E540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FA8BB0B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71C52F6" w14:textId="77777777" w:rsidR="00204768" w:rsidRDefault="00204768">
            <w:pPr>
              <w:pStyle w:val="TableParagraph"/>
              <w:rPr>
                <w:rFonts w:hint="eastAsia"/>
                <w:b/>
              </w:rPr>
            </w:pPr>
          </w:p>
          <w:p w14:paraId="74A78985" w14:textId="77777777" w:rsidR="00204768" w:rsidRDefault="00C07817">
            <w:pPr>
              <w:pStyle w:val="TableParagraph"/>
              <w:spacing w:before="1"/>
              <w:ind w:left="104" w:right="93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1.理念与目标</w:t>
            </w:r>
          </w:p>
          <w:p w14:paraId="5A53B192" w14:textId="77777777" w:rsidR="00204768" w:rsidRDefault="00C07817">
            <w:pPr>
              <w:pStyle w:val="TableParagraph"/>
              <w:spacing w:before="158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（15分）</w:t>
            </w:r>
          </w:p>
        </w:tc>
        <w:tc>
          <w:tcPr>
            <w:tcW w:w="6664" w:type="dxa"/>
          </w:tcPr>
          <w:p w14:paraId="57D00A6D" w14:textId="77777777" w:rsidR="00204768" w:rsidRDefault="00204768">
            <w:pPr>
              <w:pStyle w:val="TableParagraph"/>
              <w:spacing w:before="9"/>
              <w:rPr>
                <w:rFonts w:hint="eastAsia"/>
                <w:b/>
                <w:sz w:val="27"/>
              </w:rPr>
            </w:pPr>
          </w:p>
          <w:p w14:paraId="632CD003" w14:textId="77777777" w:rsidR="00204768" w:rsidRDefault="00C07817">
            <w:pPr>
              <w:pStyle w:val="TableParagraph"/>
              <w:spacing w:line="242" w:lineRule="auto"/>
              <w:ind w:left="107" w:right="91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5"/>
                <w:sz w:val="24"/>
              </w:rPr>
              <w:t xml:space="preserve"> 坚持立德树人，体现“以学生发展为中心”的理念，符合</w:t>
            </w:r>
            <w:r>
              <w:rPr>
                <w:spacing w:val="-4"/>
                <w:sz w:val="24"/>
              </w:rPr>
              <w:t>学科特色与课程要求；以“四新”建设为引领，推动</w:t>
            </w:r>
            <w:proofErr w:type="gramStart"/>
            <w:r>
              <w:rPr>
                <w:spacing w:val="-4"/>
                <w:sz w:val="24"/>
              </w:rPr>
              <w:t>数智教育</w:t>
            </w:r>
            <w:proofErr w:type="gramEnd"/>
            <w:r>
              <w:rPr>
                <w:spacing w:val="-4"/>
                <w:sz w:val="24"/>
              </w:rPr>
              <w:t>教学改革，注重培养学生</w:t>
            </w:r>
            <w:proofErr w:type="gramStart"/>
            <w:r>
              <w:rPr>
                <w:spacing w:val="-4"/>
                <w:sz w:val="24"/>
              </w:rPr>
              <w:t>的数智思维</w:t>
            </w:r>
            <w:proofErr w:type="gramEnd"/>
            <w:r>
              <w:rPr>
                <w:spacing w:val="-4"/>
                <w:sz w:val="24"/>
              </w:rPr>
              <w:t>和数智素养。</w:t>
            </w:r>
          </w:p>
        </w:tc>
      </w:tr>
      <w:tr w:rsidR="00204768" w14:paraId="32043940" w14:textId="77777777">
        <w:trPr>
          <w:trHeight w:val="1684"/>
        </w:trPr>
        <w:tc>
          <w:tcPr>
            <w:tcW w:w="1697" w:type="dxa"/>
            <w:vMerge/>
            <w:tcBorders>
              <w:top w:val="nil"/>
            </w:tcBorders>
          </w:tcPr>
          <w:p w14:paraId="0DFAD1E4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6A52DEEF" w14:textId="77777777" w:rsidR="00204768" w:rsidRDefault="00204768">
            <w:pPr>
              <w:pStyle w:val="TableParagraph"/>
              <w:spacing w:before="2"/>
              <w:rPr>
                <w:rFonts w:hint="eastAsia"/>
                <w:b/>
                <w:sz w:val="17"/>
              </w:rPr>
            </w:pPr>
          </w:p>
          <w:p w14:paraId="083F5F21" w14:textId="77777777" w:rsidR="00204768" w:rsidRDefault="00C07817">
            <w:pPr>
              <w:pStyle w:val="TableParagraph"/>
              <w:spacing w:line="242" w:lineRule="auto"/>
              <w:ind w:left="107" w:right="62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1.2 教学目标符合当前教育发展趋势，具有前瞻性和引领性； 与学校办学定位、专业人才培养目标、课程标准和学生实际相匹配；</w:t>
            </w:r>
            <w:proofErr w:type="gramStart"/>
            <w:r>
              <w:rPr>
                <w:sz w:val="24"/>
              </w:rPr>
              <w:t>明确数智</w:t>
            </w:r>
            <w:proofErr w:type="gramEnd"/>
            <w:r>
              <w:rPr>
                <w:sz w:val="24"/>
              </w:rPr>
              <w:t>赋能教学应用中需要解决的课堂教学真实问题</w:t>
            </w:r>
          </w:p>
          <w:p w14:paraId="02312279" w14:textId="77777777" w:rsidR="00204768" w:rsidRDefault="00C07817">
            <w:pPr>
              <w:pStyle w:val="TableParagraph"/>
              <w:spacing w:before="2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。</w:t>
            </w:r>
          </w:p>
        </w:tc>
      </w:tr>
      <w:tr w:rsidR="00204768" w14:paraId="47A4275D" w14:textId="77777777">
        <w:trPr>
          <w:trHeight w:val="1274"/>
        </w:trPr>
        <w:tc>
          <w:tcPr>
            <w:tcW w:w="1697" w:type="dxa"/>
            <w:vMerge w:val="restart"/>
          </w:tcPr>
          <w:p w14:paraId="6715160E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EFC04B5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154D63A1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4F3E317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B5BCDC3" w14:textId="77777777" w:rsidR="00204768" w:rsidRDefault="00204768">
            <w:pPr>
              <w:pStyle w:val="TableParagraph"/>
              <w:spacing w:before="2"/>
              <w:rPr>
                <w:rFonts w:hint="eastAsia"/>
                <w:b/>
              </w:rPr>
            </w:pPr>
          </w:p>
          <w:p w14:paraId="7BF17499" w14:textId="77777777" w:rsidR="00204768" w:rsidRDefault="00C07817">
            <w:pPr>
              <w:pStyle w:val="TableParagraph"/>
              <w:ind w:left="102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2.内容与资源</w:t>
            </w:r>
          </w:p>
          <w:p w14:paraId="79130BB6" w14:textId="77777777" w:rsidR="00204768" w:rsidRDefault="00C07817">
            <w:pPr>
              <w:pStyle w:val="TableParagraph"/>
              <w:spacing w:before="161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（25分）</w:t>
            </w:r>
          </w:p>
        </w:tc>
        <w:tc>
          <w:tcPr>
            <w:tcW w:w="6664" w:type="dxa"/>
          </w:tcPr>
          <w:p w14:paraId="6AB54850" w14:textId="77777777" w:rsidR="00204768" w:rsidRDefault="00C07817">
            <w:pPr>
              <w:pStyle w:val="TableParagraph"/>
              <w:spacing w:before="170" w:line="242" w:lineRule="auto"/>
              <w:ind w:left="107" w:right="62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2.1 教学内容满足社会需求，体现高阶性、创新性与挑战度； 融入课程思政，反映学科研究新进展、实践发展新经验、社会需求新变化。</w:t>
            </w:r>
          </w:p>
        </w:tc>
      </w:tr>
      <w:tr w:rsidR="00204768" w14:paraId="0C6F857F" w14:textId="77777777">
        <w:trPr>
          <w:trHeight w:val="1399"/>
        </w:trPr>
        <w:tc>
          <w:tcPr>
            <w:tcW w:w="1697" w:type="dxa"/>
            <w:vMerge/>
            <w:tcBorders>
              <w:top w:val="nil"/>
            </w:tcBorders>
          </w:tcPr>
          <w:p w14:paraId="7F86EFC0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76A89833" w14:textId="77777777" w:rsidR="00204768" w:rsidRDefault="00204768">
            <w:pPr>
              <w:pStyle w:val="TableParagraph"/>
              <w:spacing w:before="2"/>
              <w:rPr>
                <w:rFonts w:hint="eastAsia"/>
                <w:b/>
                <w:sz w:val="18"/>
              </w:rPr>
            </w:pPr>
          </w:p>
          <w:p w14:paraId="3CE3DBAE" w14:textId="77777777" w:rsidR="00204768" w:rsidRDefault="00C07817">
            <w:pPr>
              <w:pStyle w:val="TableParagraph"/>
              <w:spacing w:line="242" w:lineRule="auto"/>
              <w:ind w:left="107" w:right="96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4"/>
                <w:sz w:val="24"/>
              </w:rPr>
              <w:t xml:space="preserve"> 充分利用智慧教育平台，建设高质量数字化教学资源；教学资源丰富且具有较好的开放性，基于</w:t>
            </w:r>
            <w:proofErr w:type="gramStart"/>
            <w:r>
              <w:rPr>
                <w:spacing w:val="-4"/>
                <w:sz w:val="24"/>
              </w:rPr>
              <w:t>数智技术</w:t>
            </w:r>
            <w:proofErr w:type="gramEnd"/>
            <w:r>
              <w:rPr>
                <w:spacing w:val="-4"/>
                <w:sz w:val="24"/>
              </w:rPr>
              <w:t>建立教学资源</w:t>
            </w:r>
            <w:r>
              <w:rPr>
                <w:sz w:val="24"/>
              </w:rPr>
              <w:t>库，满足学生多样化学习需求。</w:t>
            </w:r>
          </w:p>
        </w:tc>
      </w:tr>
      <w:tr w:rsidR="00204768" w14:paraId="278B4968" w14:textId="77777777">
        <w:trPr>
          <w:trHeight w:val="1269"/>
        </w:trPr>
        <w:tc>
          <w:tcPr>
            <w:tcW w:w="1697" w:type="dxa"/>
            <w:vMerge/>
            <w:tcBorders>
              <w:top w:val="nil"/>
            </w:tcBorders>
          </w:tcPr>
          <w:p w14:paraId="2D61001A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7D4DAA4D" w14:textId="77777777" w:rsidR="00204768" w:rsidRDefault="00C07817">
            <w:pPr>
              <w:pStyle w:val="TableParagraph"/>
              <w:spacing w:before="167" w:line="242" w:lineRule="auto"/>
              <w:ind w:left="107" w:right="94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2"/>
                <w:sz w:val="24"/>
              </w:rPr>
              <w:t xml:space="preserve"> 加强知识图谱建设，对各类教学资源</w:t>
            </w:r>
            <w:r>
              <w:rPr>
                <w:sz w:val="24"/>
              </w:rPr>
              <w:t>（</w:t>
            </w:r>
            <w:r>
              <w:rPr>
                <w:spacing w:val="-6"/>
                <w:sz w:val="24"/>
              </w:rPr>
              <w:t>如教材、课件、案</w:t>
            </w:r>
            <w:r>
              <w:rPr>
                <w:spacing w:val="-3"/>
                <w:sz w:val="24"/>
              </w:rPr>
              <w:t>例、试题等</w:t>
            </w:r>
            <w:r>
              <w:rPr>
                <w:spacing w:val="-8"/>
                <w:sz w:val="24"/>
              </w:rPr>
              <w:t>）</w:t>
            </w:r>
            <w:r>
              <w:rPr>
                <w:spacing w:val="-4"/>
                <w:sz w:val="24"/>
              </w:rPr>
              <w:t>进行统一分类、标签化和检索管理，为学生提供</w:t>
            </w:r>
            <w:r>
              <w:rPr>
                <w:sz w:val="24"/>
              </w:rPr>
              <w:t>系统性和结构化的学习资源。</w:t>
            </w:r>
          </w:p>
        </w:tc>
      </w:tr>
      <w:tr w:rsidR="00204768" w14:paraId="4C2CC7A3" w14:textId="77777777">
        <w:trPr>
          <w:trHeight w:val="1421"/>
        </w:trPr>
        <w:tc>
          <w:tcPr>
            <w:tcW w:w="1697" w:type="dxa"/>
            <w:vMerge w:val="restart"/>
          </w:tcPr>
          <w:p w14:paraId="258BD0F5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FDC06FD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7051CC2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A2D1A43" w14:textId="77777777" w:rsidR="00204768" w:rsidRDefault="00204768">
            <w:pPr>
              <w:pStyle w:val="TableParagraph"/>
              <w:spacing w:before="1"/>
              <w:rPr>
                <w:rFonts w:hint="eastAsia"/>
                <w:b/>
                <w:sz w:val="30"/>
              </w:rPr>
            </w:pPr>
          </w:p>
          <w:p w14:paraId="0F5569BD" w14:textId="77777777" w:rsidR="00204768" w:rsidRDefault="00C07817">
            <w:pPr>
              <w:pStyle w:val="TableParagraph"/>
              <w:ind w:left="102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3.过程与方法</w:t>
            </w:r>
          </w:p>
          <w:p w14:paraId="5AC632A1" w14:textId="77777777" w:rsidR="00204768" w:rsidRDefault="00C07817">
            <w:pPr>
              <w:pStyle w:val="TableParagraph"/>
              <w:spacing w:before="161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（25分）</w:t>
            </w:r>
          </w:p>
        </w:tc>
        <w:tc>
          <w:tcPr>
            <w:tcW w:w="6664" w:type="dxa"/>
          </w:tcPr>
          <w:p w14:paraId="00912275" w14:textId="77777777" w:rsidR="00204768" w:rsidRDefault="00204768">
            <w:pPr>
              <w:pStyle w:val="TableParagraph"/>
              <w:spacing w:before="1"/>
              <w:rPr>
                <w:rFonts w:hint="eastAsia"/>
                <w:b/>
                <w:sz w:val="19"/>
              </w:rPr>
            </w:pPr>
          </w:p>
          <w:p w14:paraId="5AE39F6B" w14:textId="77777777" w:rsidR="00204768" w:rsidRDefault="00C07817">
            <w:pPr>
              <w:pStyle w:val="TableParagraph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3.1 教学过程突出“以学生发展为中心”，教学设计方案合理</w:t>
            </w:r>
          </w:p>
          <w:p w14:paraId="6967BF8F" w14:textId="77777777" w:rsidR="00204768" w:rsidRDefault="00C07817">
            <w:pPr>
              <w:pStyle w:val="TableParagraph"/>
              <w:spacing w:before="4" w:line="242" w:lineRule="auto"/>
              <w:ind w:left="107" w:right="41"/>
              <w:rPr>
                <w:rFonts w:hint="eastAsia"/>
                <w:sz w:val="24"/>
              </w:rPr>
            </w:pPr>
            <w:r>
              <w:rPr>
                <w:sz w:val="24"/>
              </w:rPr>
              <w:t>，教学内容重点突出，难点把握准确；教学方法运用灵活、恰当，能有效调动学生创新思维和学习主动性。</w:t>
            </w:r>
          </w:p>
        </w:tc>
      </w:tr>
      <w:tr w:rsidR="00204768" w14:paraId="6ABCFFC2" w14:textId="77777777">
        <w:trPr>
          <w:trHeight w:val="990"/>
        </w:trPr>
        <w:tc>
          <w:tcPr>
            <w:tcW w:w="1697" w:type="dxa"/>
            <w:vMerge/>
            <w:tcBorders>
              <w:top w:val="nil"/>
            </w:tcBorders>
          </w:tcPr>
          <w:p w14:paraId="6CF38743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55990761" w14:textId="77777777" w:rsidR="00204768" w:rsidRDefault="00C07817">
            <w:pPr>
              <w:pStyle w:val="TableParagraph"/>
              <w:spacing w:before="28" w:line="242" w:lineRule="auto"/>
              <w:ind w:left="107" w:right="97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3"/>
                <w:sz w:val="24"/>
              </w:rPr>
              <w:t xml:space="preserve"> 运用适当的数字化教学资源和工具，将</w:t>
            </w:r>
            <w:proofErr w:type="gramStart"/>
            <w:r>
              <w:rPr>
                <w:spacing w:val="-3"/>
                <w:sz w:val="24"/>
              </w:rPr>
              <w:t>数智技术</w:t>
            </w:r>
            <w:proofErr w:type="gramEnd"/>
            <w:r>
              <w:rPr>
                <w:spacing w:val="-3"/>
                <w:sz w:val="24"/>
              </w:rPr>
              <w:t>自然融入</w:t>
            </w:r>
            <w:r>
              <w:rPr>
                <w:spacing w:val="-6"/>
                <w:sz w:val="24"/>
              </w:rPr>
              <w:t>教学过程，使线上或线下教学过程连贯完整，显著提升教学效</w:t>
            </w:r>
            <w:r>
              <w:rPr>
                <w:sz w:val="24"/>
              </w:rPr>
              <w:t>率和学习体验，形成共性与个性相结合的学习模式。</w:t>
            </w:r>
          </w:p>
        </w:tc>
      </w:tr>
      <w:tr w:rsidR="00204768" w14:paraId="112623FC" w14:textId="77777777">
        <w:trPr>
          <w:trHeight w:val="1120"/>
        </w:trPr>
        <w:tc>
          <w:tcPr>
            <w:tcW w:w="1697" w:type="dxa"/>
            <w:vMerge/>
            <w:tcBorders>
              <w:top w:val="nil"/>
            </w:tcBorders>
          </w:tcPr>
          <w:p w14:paraId="6FACA86A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4DC5DCC6" w14:textId="77777777" w:rsidR="00204768" w:rsidRDefault="00204768">
            <w:pPr>
              <w:pStyle w:val="TableParagraph"/>
              <w:spacing w:before="5"/>
              <w:rPr>
                <w:rFonts w:hint="eastAsia"/>
                <w:b/>
                <w:sz w:val="19"/>
              </w:rPr>
            </w:pPr>
          </w:p>
          <w:p w14:paraId="3AB371EB" w14:textId="77777777" w:rsidR="00204768" w:rsidRDefault="00C07817">
            <w:pPr>
              <w:pStyle w:val="TableParagraph"/>
              <w:spacing w:before="1" w:line="242" w:lineRule="auto"/>
              <w:ind w:left="107" w:right="42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3.3 </w:t>
            </w:r>
            <w:proofErr w:type="gramStart"/>
            <w:r>
              <w:rPr>
                <w:sz w:val="24"/>
              </w:rPr>
              <w:t>数智技术</w:t>
            </w:r>
            <w:proofErr w:type="gramEnd"/>
            <w:r>
              <w:rPr>
                <w:sz w:val="24"/>
              </w:rPr>
              <w:t>在教学中的应用具有创新性，能够解决传统教学中的痛点问题，形成独特、精准的教学模式和教学方法。</w:t>
            </w:r>
          </w:p>
        </w:tc>
      </w:tr>
    </w:tbl>
    <w:p w14:paraId="7F3F2554" w14:textId="77777777" w:rsidR="00204768" w:rsidRDefault="00204768">
      <w:pPr>
        <w:spacing w:line="242" w:lineRule="auto"/>
        <w:rPr>
          <w:rFonts w:hint="eastAsia"/>
          <w:sz w:val="24"/>
        </w:rPr>
        <w:sectPr w:rsidR="00204768">
          <w:type w:val="continuous"/>
          <w:pgSz w:w="11920" w:h="16850"/>
          <w:pgMar w:top="1400" w:right="1660" w:bottom="280" w:left="16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664"/>
      </w:tblGrid>
      <w:tr w:rsidR="00204768" w14:paraId="69C325F5" w14:textId="77777777">
        <w:trPr>
          <w:trHeight w:val="1547"/>
        </w:trPr>
        <w:tc>
          <w:tcPr>
            <w:tcW w:w="1697" w:type="dxa"/>
            <w:vMerge w:val="restart"/>
          </w:tcPr>
          <w:p w14:paraId="3487FCDB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FFC226B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66C139F0" w14:textId="77777777" w:rsidR="00204768" w:rsidRDefault="00204768">
            <w:pPr>
              <w:pStyle w:val="TableParagraph"/>
              <w:rPr>
                <w:rFonts w:hint="eastAsia"/>
                <w:b/>
                <w:sz w:val="31"/>
              </w:rPr>
            </w:pPr>
          </w:p>
          <w:p w14:paraId="1DD88894" w14:textId="77777777" w:rsidR="00204768" w:rsidRDefault="00C07817">
            <w:pPr>
              <w:pStyle w:val="TableParagraph"/>
              <w:spacing w:before="1"/>
              <w:ind w:left="103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4.评价与反馈</w:t>
            </w:r>
          </w:p>
          <w:p w14:paraId="16FC47D2" w14:textId="77777777" w:rsidR="00204768" w:rsidRDefault="00C07817">
            <w:pPr>
              <w:pStyle w:val="TableParagraph"/>
              <w:spacing w:before="158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（15分）</w:t>
            </w:r>
          </w:p>
        </w:tc>
        <w:tc>
          <w:tcPr>
            <w:tcW w:w="6664" w:type="dxa"/>
          </w:tcPr>
          <w:p w14:paraId="675C03A7" w14:textId="77777777" w:rsidR="00204768" w:rsidRDefault="00204768">
            <w:pPr>
              <w:pStyle w:val="TableParagraph"/>
              <w:spacing w:before="12"/>
              <w:rPr>
                <w:rFonts w:hint="eastAsia"/>
                <w:b/>
                <w:sz w:val="23"/>
              </w:rPr>
            </w:pPr>
          </w:p>
          <w:p w14:paraId="5004F8A1" w14:textId="77777777" w:rsidR="00204768" w:rsidRDefault="00C07817">
            <w:pPr>
              <w:pStyle w:val="TableParagraph"/>
              <w:spacing w:line="242" w:lineRule="auto"/>
              <w:ind w:left="107" w:right="62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4.1 评价方式多元，评价手段契合教学目标；评价过程严格， 具有科学合理的学习评价方法和标准，对提高学生学习成效有明显促进作用。</w:t>
            </w:r>
          </w:p>
        </w:tc>
      </w:tr>
      <w:tr w:rsidR="00204768" w14:paraId="12155BD4" w14:textId="77777777">
        <w:trPr>
          <w:trHeight w:val="1401"/>
        </w:trPr>
        <w:tc>
          <w:tcPr>
            <w:tcW w:w="1697" w:type="dxa"/>
            <w:vMerge/>
            <w:tcBorders>
              <w:top w:val="nil"/>
            </w:tcBorders>
          </w:tcPr>
          <w:p w14:paraId="7E94104D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1142542F" w14:textId="77777777" w:rsidR="00204768" w:rsidRDefault="00204768">
            <w:pPr>
              <w:pStyle w:val="TableParagraph"/>
              <w:spacing w:before="4"/>
              <w:rPr>
                <w:rFonts w:hint="eastAsia"/>
                <w:b/>
                <w:sz w:val="30"/>
              </w:rPr>
            </w:pPr>
          </w:p>
          <w:p w14:paraId="38A44C71" w14:textId="77777777" w:rsidR="00204768" w:rsidRDefault="00C07817">
            <w:pPr>
              <w:pStyle w:val="TableParagraph"/>
              <w:spacing w:line="242" w:lineRule="auto"/>
              <w:ind w:left="107" w:right="41"/>
              <w:rPr>
                <w:rFonts w:hint="eastAsia"/>
                <w:sz w:val="24"/>
              </w:rPr>
            </w:pPr>
            <w:r>
              <w:rPr>
                <w:sz w:val="24"/>
              </w:rPr>
              <w:t>4.2 系统收集过程性和结果性数据，开展基于</w:t>
            </w:r>
            <w:proofErr w:type="gramStart"/>
            <w:r>
              <w:rPr>
                <w:sz w:val="24"/>
              </w:rPr>
              <w:t>数智技术</w:t>
            </w:r>
            <w:proofErr w:type="gramEnd"/>
            <w:r>
              <w:rPr>
                <w:sz w:val="24"/>
              </w:rPr>
              <w:t>的教学诊断、教学反思和教学改进，过程可回溯，反馈及时。</w:t>
            </w:r>
          </w:p>
        </w:tc>
      </w:tr>
      <w:tr w:rsidR="00204768" w14:paraId="2DCEB9B7" w14:textId="77777777">
        <w:trPr>
          <w:trHeight w:val="1269"/>
        </w:trPr>
        <w:tc>
          <w:tcPr>
            <w:tcW w:w="1697" w:type="dxa"/>
            <w:vMerge w:val="restart"/>
          </w:tcPr>
          <w:p w14:paraId="58708026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6EF10B1E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0446B85" w14:textId="77777777" w:rsidR="00204768" w:rsidRDefault="00C07817">
            <w:pPr>
              <w:pStyle w:val="TableParagraph"/>
              <w:spacing w:before="165" w:line="364" w:lineRule="auto"/>
              <w:ind w:left="124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5.特色创新与影响力</w:t>
            </w:r>
          </w:p>
          <w:p w14:paraId="4BDD9D44" w14:textId="77777777" w:rsidR="00204768" w:rsidRDefault="00C07817">
            <w:pPr>
              <w:pStyle w:val="TableParagraph"/>
              <w:spacing w:line="306" w:lineRule="exact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（20分）</w:t>
            </w:r>
          </w:p>
        </w:tc>
        <w:tc>
          <w:tcPr>
            <w:tcW w:w="6664" w:type="dxa"/>
          </w:tcPr>
          <w:p w14:paraId="0FE70C47" w14:textId="77777777" w:rsidR="00204768" w:rsidRDefault="00C07817">
            <w:pPr>
              <w:pStyle w:val="TableParagraph"/>
              <w:spacing w:before="168" w:line="242" w:lineRule="auto"/>
              <w:ind w:left="107" w:right="97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4"/>
                <w:sz w:val="24"/>
              </w:rPr>
              <w:t xml:space="preserve"> 在教学内容与资源建设、教学过程与方法、评价与反馈等方面具有鲜明的特色和创新之处，凸显教学资源的交互性以及</w:t>
            </w:r>
            <w:r>
              <w:rPr>
                <w:sz w:val="24"/>
              </w:rPr>
              <w:t>评价反馈的个性化，注重因材施教。</w:t>
            </w:r>
          </w:p>
        </w:tc>
      </w:tr>
      <w:tr w:rsidR="00204768" w14:paraId="6D60A6A2" w14:textId="77777777">
        <w:trPr>
          <w:trHeight w:val="1681"/>
        </w:trPr>
        <w:tc>
          <w:tcPr>
            <w:tcW w:w="1697" w:type="dxa"/>
            <w:vMerge/>
            <w:tcBorders>
              <w:top w:val="nil"/>
            </w:tcBorders>
          </w:tcPr>
          <w:p w14:paraId="6EB7649D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0C9BD1A6" w14:textId="77777777" w:rsidR="00204768" w:rsidRDefault="00204768">
            <w:pPr>
              <w:pStyle w:val="TableParagraph"/>
              <w:spacing w:before="2"/>
              <w:rPr>
                <w:rFonts w:hint="eastAsia"/>
                <w:b/>
                <w:sz w:val="29"/>
              </w:rPr>
            </w:pPr>
          </w:p>
          <w:p w14:paraId="50C69576" w14:textId="77777777" w:rsidR="00204768" w:rsidRDefault="00C07817">
            <w:pPr>
              <w:pStyle w:val="TableParagraph"/>
              <w:spacing w:line="242" w:lineRule="auto"/>
              <w:ind w:left="107" w:right="96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5.2</w:t>
            </w:r>
            <w:r>
              <w:rPr>
                <w:spacing w:val="-4"/>
                <w:sz w:val="24"/>
              </w:rPr>
              <w:t xml:space="preserve"> 在教学中创造性地</w:t>
            </w:r>
            <w:proofErr w:type="gramStart"/>
            <w:r>
              <w:rPr>
                <w:spacing w:val="-4"/>
                <w:sz w:val="24"/>
              </w:rPr>
              <w:t>应用数智技术</w:t>
            </w:r>
            <w:proofErr w:type="gramEnd"/>
            <w:r>
              <w:rPr>
                <w:spacing w:val="-4"/>
                <w:sz w:val="24"/>
              </w:rPr>
              <w:t>，致力于培养学生</w:t>
            </w:r>
            <w:proofErr w:type="gramStart"/>
            <w:r>
              <w:rPr>
                <w:spacing w:val="-4"/>
                <w:sz w:val="24"/>
              </w:rPr>
              <w:t>的数智</w:t>
            </w:r>
            <w:r>
              <w:rPr>
                <w:spacing w:val="-5"/>
                <w:sz w:val="24"/>
              </w:rPr>
              <w:t>思维</w:t>
            </w:r>
            <w:proofErr w:type="gramEnd"/>
            <w:r>
              <w:rPr>
                <w:spacing w:val="-5"/>
                <w:sz w:val="24"/>
              </w:rPr>
              <w:t>和数智素养，有一定程度的示范辐射和推广价值，为其他</w:t>
            </w:r>
            <w:r>
              <w:rPr>
                <w:sz w:val="24"/>
              </w:rPr>
              <w:t>教师开展</w:t>
            </w:r>
            <w:proofErr w:type="gramStart"/>
            <w:r>
              <w:rPr>
                <w:sz w:val="24"/>
              </w:rPr>
              <w:t>数智教育</w:t>
            </w:r>
            <w:proofErr w:type="gramEnd"/>
            <w:r>
              <w:rPr>
                <w:sz w:val="24"/>
              </w:rPr>
              <w:t>改革与创新提供借鉴。</w:t>
            </w:r>
          </w:p>
        </w:tc>
      </w:tr>
    </w:tbl>
    <w:p w14:paraId="2FE57BBB" w14:textId="77777777" w:rsidR="00204768" w:rsidRDefault="00C07817">
      <w:pPr>
        <w:spacing w:before="11"/>
        <w:ind w:left="96"/>
        <w:jc w:val="center"/>
        <w:rPr>
          <w:rFonts w:ascii="宋体" w:hint="eastAsia"/>
          <w:sz w:val="21"/>
        </w:rPr>
      </w:pPr>
      <w:r>
        <w:rPr>
          <w:rFonts w:ascii="宋体"/>
          <w:sz w:val="21"/>
        </w:rPr>
        <w:t xml:space="preserve"> </w:t>
      </w:r>
    </w:p>
    <w:p w14:paraId="11C8778C" w14:textId="77777777" w:rsidR="00204768" w:rsidRDefault="00C07817">
      <w:pPr>
        <w:pStyle w:val="a3"/>
        <w:spacing w:before="140" w:line="364" w:lineRule="auto"/>
        <w:ind w:left="119" w:right="263"/>
        <w:rPr>
          <w:rFonts w:ascii="宋体" w:eastAsia="宋体" w:hint="eastAsia"/>
          <w:b w:val="0"/>
          <w:sz w:val="21"/>
        </w:rPr>
      </w:pPr>
      <w:r>
        <w:rPr>
          <w:rFonts w:ascii="宋体" w:eastAsia="宋体" w:hint="eastAsia"/>
          <w:b w:val="0"/>
          <w:spacing w:val="-75"/>
          <w:sz w:val="21"/>
        </w:rPr>
        <w:t xml:space="preserve"> </w:t>
      </w:r>
      <w:r>
        <w:t>备注：</w:t>
      </w:r>
      <w:proofErr w:type="gramStart"/>
      <w:r>
        <w:t>数智技术</w:t>
      </w:r>
      <w:proofErr w:type="gramEnd"/>
      <w:r>
        <w:t>包括但不限于知识图谱、大数据、大模型、虚拟现实（VR）</w:t>
      </w:r>
      <w:r>
        <w:rPr>
          <w:spacing w:val="-14"/>
        </w:rPr>
        <w:t>、</w:t>
      </w:r>
      <w:r>
        <w:t>增强现实（AR）等数字化和人工智能技术。</w:t>
      </w:r>
      <w:r>
        <w:rPr>
          <w:rFonts w:ascii="宋体" w:eastAsia="宋体" w:hint="eastAsia"/>
          <w:b w:val="0"/>
          <w:sz w:val="21"/>
        </w:rPr>
        <w:t xml:space="preserve"> </w:t>
      </w:r>
    </w:p>
    <w:p w14:paraId="529EFBB1" w14:textId="77777777" w:rsidR="00204768" w:rsidRDefault="00204768">
      <w:pPr>
        <w:spacing w:line="364" w:lineRule="auto"/>
        <w:rPr>
          <w:rFonts w:ascii="宋体" w:eastAsia="宋体" w:hint="eastAsia"/>
          <w:sz w:val="21"/>
        </w:rPr>
        <w:sectPr w:rsidR="00204768">
          <w:pgSz w:w="11920" w:h="16850"/>
          <w:pgMar w:top="1420" w:right="1660" w:bottom="280" w:left="1640" w:header="720" w:footer="720" w:gutter="0"/>
          <w:cols w:space="720"/>
        </w:sectPr>
      </w:pPr>
    </w:p>
    <w:p w14:paraId="6B3AF691" w14:textId="77777777" w:rsidR="00AB2041" w:rsidRPr="006932B6" w:rsidRDefault="00B230AA" w:rsidP="006932B6">
      <w:pPr>
        <w:pStyle w:val="1"/>
        <w:spacing w:before="0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6932B6">
        <w:rPr>
          <w:rFonts w:ascii="方正小标宋简体" w:eastAsia="方正小标宋简体" w:hint="eastAsia"/>
          <w:sz w:val="40"/>
          <w:szCs w:val="40"/>
        </w:rPr>
        <w:lastRenderedPageBreak/>
        <w:t>湖北医药学院第二届</w:t>
      </w:r>
      <w:proofErr w:type="gramStart"/>
      <w:r w:rsidR="00C07817" w:rsidRPr="006932B6">
        <w:rPr>
          <w:rFonts w:ascii="方正小标宋简体" w:eastAsia="方正小标宋简体"/>
          <w:sz w:val="40"/>
          <w:szCs w:val="40"/>
        </w:rPr>
        <w:t>数智教育</w:t>
      </w:r>
      <w:proofErr w:type="gramEnd"/>
      <w:r w:rsidR="00C07817" w:rsidRPr="006932B6">
        <w:rPr>
          <w:rFonts w:ascii="方正小标宋简体" w:eastAsia="方正小标宋简体"/>
          <w:sz w:val="40"/>
          <w:szCs w:val="40"/>
        </w:rPr>
        <w:t>创新大赛</w:t>
      </w:r>
    </w:p>
    <w:p w14:paraId="382A9A3B" w14:textId="10FD949D" w:rsidR="00204768" w:rsidRPr="006932B6" w:rsidRDefault="00C07817" w:rsidP="006932B6">
      <w:pPr>
        <w:pStyle w:val="1"/>
        <w:spacing w:before="0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6932B6">
        <w:rPr>
          <w:rFonts w:ascii="方正小标宋简体" w:eastAsia="方正小标宋简体"/>
          <w:sz w:val="40"/>
          <w:szCs w:val="40"/>
        </w:rPr>
        <w:t>评分参考标准</w:t>
      </w:r>
    </w:p>
    <w:p w14:paraId="556B969C" w14:textId="77777777" w:rsidR="00204768" w:rsidRDefault="00C07817">
      <w:pPr>
        <w:spacing w:before="214"/>
        <w:ind w:left="1072" w:right="1078"/>
        <w:jc w:val="center"/>
        <w:rPr>
          <w:rFonts w:hint="eastAsia"/>
          <w:b/>
          <w:sz w:val="32"/>
        </w:rPr>
      </w:pPr>
      <w:r>
        <w:rPr>
          <w:b/>
          <w:sz w:val="32"/>
        </w:rPr>
        <w:t xml:space="preserve">（赛道2 </w:t>
      </w:r>
      <w:proofErr w:type="gramStart"/>
      <w:r>
        <w:rPr>
          <w:b/>
          <w:sz w:val="32"/>
        </w:rPr>
        <w:t>数智赋能</w:t>
      </w:r>
      <w:proofErr w:type="gramEnd"/>
      <w:r>
        <w:rPr>
          <w:b/>
          <w:sz w:val="32"/>
        </w:rPr>
        <w:t>校企合作）</w:t>
      </w:r>
    </w:p>
    <w:p w14:paraId="1B7DBBF6" w14:textId="77777777" w:rsidR="00204768" w:rsidRDefault="00204768">
      <w:pPr>
        <w:spacing w:before="5" w:after="1"/>
        <w:rPr>
          <w:rFonts w:hint="eastAsia"/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664"/>
      </w:tblGrid>
      <w:tr w:rsidR="00204768" w14:paraId="6777977C" w14:textId="77777777">
        <w:trPr>
          <w:trHeight w:val="923"/>
        </w:trPr>
        <w:tc>
          <w:tcPr>
            <w:tcW w:w="1697" w:type="dxa"/>
          </w:tcPr>
          <w:p w14:paraId="41A08550" w14:textId="77777777" w:rsidR="00204768" w:rsidRDefault="00C07817">
            <w:pPr>
              <w:pStyle w:val="TableParagraph"/>
              <w:spacing w:before="187"/>
              <w:ind w:left="285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评价维度</w:t>
            </w:r>
          </w:p>
        </w:tc>
        <w:tc>
          <w:tcPr>
            <w:tcW w:w="6664" w:type="dxa"/>
          </w:tcPr>
          <w:p w14:paraId="462729B3" w14:textId="77777777" w:rsidR="00204768" w:rsidRDefault="00C07817">
            <w:pPr>
              <w:pStyle w:val="TableParagraph"/>
              <w:spacing w:before="187"/>
              <w:ind w:left="2747" w:right="2741"/>
              <w:jc w:val="center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评价要点</w:t>
            </w:r>
          </w:p>
        </w:tc>
      </w:tr>
      <w:tr w:rsidR="00204768" w14:paraId="4C8B45BB" w14:textId="77777777">
        <w:trPr>
          <w:trHeight w:val="1646"/>
        </w:trPr>
        <w:tc>
          <w:tcPr>
            <w:tcW w:w="1697" w:type="dxa"/>
            <w:vMerge w:val="restart"/>
          </w:tcPr>
          <w:p w14:paraId="71FB599E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2A9FFFA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ECE0424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081CF9E" w14:textId="77777777" w:rsidR="00204768" w:rsidRDefault="00204768">
            <w:pPr>
              <w:pStyle w:val="TableParagraph"/>
              <w:rPr>
                <w:rFonts w:hint="eastAsia"/>
                <w:b/>
              </w:rPr>
            </w:pPr>
          </w:p>
          <w:p w14:paraId="2F06A183" w14:textId="77777777" w:rsidR="00204768" w:rsidRDefault="00C07817">
            <w:pPr>
              <w:pStyle w:val="TableParagraph"/>
              <w:spacing w:before="1"/>
              <w:ind w:left="104" w:right="93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1.理念与目标</w:t>
            </w:r>
          </w:p>
          <w:p w14:paraId="2C6EF283" w14:textId="77777777" w:rsidR="00204768" w:rsidRDefault="00C07817">
            <w:pPr>
              <w:pStyle w:val="TableParagraph"/>
              <w:spacing w:before="158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（15分）</w:t>
            </w:r>
          </w:p>
        </w:tc>
        <w:tc>
          <w:tcPr>
            <w:tcW w:w="6664" w:type="dxa"/>
          </w:tcPr>
          <w:p w14:paraId="375A4FDA" w14:textId="77777777" w:rsidR="00204768" w:rsidRDefault="00204768">
            <w:pPr>
              <w:pStyle w:val="TableParagraph"/>
              <w:spacing w:before="9"/>
              <w:rPr>
                <w:rFonts w:hint="eastAsia"/>
                <w:b/>
                <w:sz w:val="27"/>
              </w:rPr>
            </w:pPr>
          </w:p>
          <w:p w14:paraId="1EB623E2" w14:textId="77777777" w:rsidR="00204768" w:rsidRDefault="00C07817">
            <w:pPr>
              <w:pStyle w:val="TableParagraph"/>
              <w:spacing w:line="242" w:lineRule="auto"/>
              <w:ind w:left="107" w:right="91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5"/>
                <w:sz w:val="24"/>
              </w:rPr>
              <w:t xml:space="preserve"> 坚持立德树人，体现“以学生发展为中心”的理念，符合</w:t>
            </w:r>
            <w:r>
              <w:rPr>
                <w:spacing w:val="-4"/>
                <w:sz w:val="24"/>
              </w:rPr>
              <w:t>学科特色与课程要求；以“四新”建设为引领，推动</w:t>
            </w:r>
            <w:proofErr w:type="gramStart"/>
            <w:r>
              <w:rPr>
                <w:spacing w:val="-4"/>
                <w:sz w:val="24"/>
              </w:rPr>
              <w:t>数智教育</w:t>
            </w:r>
            <w:proofErr w:type="gramEnd"/>
            <w:r>
              <w:rPr>
                <w:spacing w:val="-4"/>
                <w:sz w:val="24"/>
              </w:rPr>
              <w:t>教学改革，注重培养学生</w:t>
            </w:r>
            <w:proofErr w:type="gramStart"/>
            <w:r>
              <w:rPr>
                <w:spacing w:val="-4"/>
                <w:sz w:val="24"/>
              </w:rPr>
              <w:t>的数智思维</w:t>
            </w:r>
            <w:proofErr w:type="gramEnd"/>
            <w:r>
              <w:rPr>
                <w:spacing w:val="-4"/>
                <w:sz w:val="24"/>
              </w:rPr>
              <w:t>和数智素养。</w:t>
            </w:r>
          </w:p>
        </w:tc>
      </w:tr>
      <w:tr w:rsidR="00204768" w14:paraId="68DE23A7" w14:textId="77777777">
        <w:trPr>
          <w:trHeight w:val="1684"/>
        </w:trPr>
        <w:tc>
          <w:tcPr>
            <w:tcW w:w="1697" w:type="dxa"/>
            <w:vMerge/>
            <w:tcBorders>
              <w:top w:val="nil"/>
            </w:tcBorders>
          </w:tcPr>
          <w:p w14:paraId="15FEEC5B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6FBE153B" w14:textId="77777777" w:rsidR="00204768" w:rsidRDefault="00204768">
            <w:pPr>
              <w:pStyle w:val="TableParagraph"/>
              <w:spacing w:before="5"/>
              <w:rPr>
                <w:rFonts w:hint="eastAsia"/>
                <w:b/>
                <w:sz w:val="29"/>
              </w:rPr>
            </w:pPr>
          </w:p>
          <w:p w14:paraId="6A415EC9" w14:textId="77777777" w:rsidR="00204768" w:rsidRDefault="00C07817">
            <w:pPr>
              <w:pStyle w:val="TableParagraph"/>
              <w:spacing w:line="242" w:lineRule="auto"/>
              <w:ind w:left="107" w:right="62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1.2 教学目标符合当前教育发展趋势，具有前瞻性和引领性； 与学校办学定位、专业人才培养目标、课程标准和学生实际相匹配；</w:t>
            </w:r>
            <w:proofErr w:type="gramStart"/>
            <w:r>
              <w:rPr>
                <w:sz w:val="24"/>
              </w:rPr>
              <w:t>明确数智</w:t>
            </w:r>
            <w:proofErr w:type="gramEnd"/>
            <w:r>
              <w:rPr>
                <w:sz w:val="24"/>
              </w:rPr>
              <w:t>赋能校企合作中需要解决的教学真实问题。</w:t>
            </w:r>
          </w:p>
        </w:tc>
      </w:tr>
      <w:tr w:rsidR="00204768" w14:paraId="7EFD3C9A" w14:textId="77777777">
        <w:trPr>
          <w:trHeight w:val="1274"/>
        </w:trPr>
        <w:tc>
          <w:tcPr>
            <w:tcW w:w="1697" w:type="dxa"/>
            <w:vMerge w:val="restart"/>
          </w:tcPr>
          <w:p w14:paraId="2D0AA751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CC1AC9D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D07C2DF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DCBDBED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0C0D0C5" w14:textId="77777777" w:rsidR="00204768" w:rsidRDefault="00204768">
            <w:pPr>
              <w:pStyle w:val="TableParagraph"/>
              <w:spacing w:before="2"/>
              <w:rPr>
                <w:rFonts w:hint="eastAsia"/>
                <w:b/>
              </w:rPr>
            </w:pPr>
          </w:p>
          <w:p w14:paraId="0015B57D" w14:textId="77777777" w:rsidR="00204768" w:rsidRDefault="00C07817">
            <w:pPr>
              <w:pStyle w:val="TableParagraph"/>
              <w:ind w:left="102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2.内容与资源</w:t>
            </w:r>
          </w:p>
          <w:p w14:paraId="5BE03E6C" w14:textId="77777777" w:rsidR="00204768" w:rsidRDefault="00C07817">
            <w:pPr>
              <w:pStyle w:val="TableParagraph"/>
              <w:spacing w:before="161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（25分）</w:t>
            </w:r>
          </w:p>
        </w:tc>
        <w:tc>
          <w:tcPr>
            <w:tcW w:w="6664" w:type="dxa"/>
          </w:tcPr>
          <w:p w14:paraId="44C79B8C" w14:textId="77777777" w:rsidR="00204768" w:rsidRDefault="00C07817">
            <w:pPr>
              <w:pStyle w:val="TableParagraph"/>
              <w:spacing w:before="170" w:line="242" w:lineRule="auto"/>
              <w:ind w:left="107" w:right="42"/>
              <w:rPr>
                <w:rFonts w:hint="eastAsia"/>
                <w:sz w:val="24"/>
              </w:rPr>
            </w:pPr>
            <w:r>
              <w:rPr>
                <w:sz w:val="24"/>
              </w:rPr>
              <w:t>2.1 教学内容满足行业与产业需求，体现高阶性、创新性与挑战度；融入课程思政，反映学科研究新进展、实践发展新经验</w:t>
            </w:r>
          </w:p>
          <w:p w14:paraId="38A7232D" w14:textId="77777777" w:rsidR="00204768" w:rsidRDefault="00C07817">
            <w:pPr>
              <w:pStyle w:val="TableParagraph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、产业生态新变化。</w:t>
            </w:r>
          </w:p>
        </w:tc>
      </w:tr>
      <w:tr w:rsidR="00204768" w14:paraId="26BA7528" w14:textId="77777777">
        <w:trPr>
          <w:trHeight w:val="1399"/>
        </w:trPr>
        <w:tc>
          <w:tcPr>
            <w:tcW w:w="1697" w:type="dxa"/>
            <w:vMerge/>
            <w:tcBorders>
              <w:top w:val="nil"/>
            </w:tcBorders>
          </w:tcPr>
          <w:p w14:paraId="540AD62E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3EC794D4" w14:textId="77777777" w:rsidR="00204768" w:rsidRDefault="00204768">
            <w:pPr>
              <w:pStyle w:val="TableParagraph"/>
              <w:spacing w:before="2"/>
              <w:rPr>
                <w:rFonts w:hint="eastAsia"/>
                <w:b/>
                <w:sz w:val="18"/>
              </w:rPr>
            </w:pPr>
          </w:p>
          <w:p w14:paraId="09A554FF" w14:textId="77777777" w:rsidR="00204768" w:rsidRDefault="00C07817">
            <w:pPr>
              <w:pStyle w:val="TableParagraph"/>
              <w:spacing w:line="242" w:lineRule="auto"/>
              <w:ind w:left="107" w:right="96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4"/>
                <w:sz w:val="24"/>
              </w:rPr>
              <w:t xml:space="preserve"> 发挥校企合作优势，组建结构合理、高水平的</w:t>
            </w:r>
            <w:proofErr w:type="gramStart"/>
            <w:r>
              <w:rPr>
                <w:spacing w:val="-4"/>
                <w:sz w:val="24"/>
              </w:rPr>
              <w:t>校企双师</w:t>
            </w:r>
            <w:proofErr w:type="gramEnd"/>
            <w:r>
              <w:rPr>
                <w:spacing w:val="-4"/>
                <w:sz w:val="24"/>
              </w:rPr>
              <w:t>队</w:t>
            </w:r>
            <w:r>
              <w:rPr>
                <w:spacing w:val="-6"/>
                <w:sz w:val="24"/>
              </w:rPr>
              <w:t>伍；</w:t>
            </w:r>
            <w:proofErr w:type="gramStart"/>
            <w:r>
              <w:rPr>
                <w:spacing w:val="-6"/>
                <w:sz w:val="24"/>
              </w:rPr>
              <w:t>将政产学研</w:t>
            </w:r>
            <w:proofErr w:type="gramEnd"/>
            <w:r>
              <w:rPr>
                <w:spacing w:val="-6"/>
                <w:sz w:val="24"/>
              </w:rPr>
              <w:t>的创新理念、机制体制和重大科研成果转化为</w:t>
            </w:r>
            <w:r>
              <w:rPr>
                <w:sz w:val="24"/>
              </w:rPr>
              <w:t>优质教学资源，促进资源共建共享。</w:t>
            </w:r>
          </w:p>
        </w:tc>
      </w:tr>
      <w:tr w:rsidR="00204768" w14:paraId="3A04F40F" w14:textId="77777777">
        <w:trPr>
          <w:trHeight w:val="1269"/>
        </w:trPr>
        <w:tc>
          <w:tcPr>
            <w:tcW w:w="1697" w:type="dxa"/>
            <w:vMerge/>
            <w:tcBorders>
              <w:top w:val="nil"/>
            </w:tcBorders>
          </w:tcPr>
          <w:p w14:paraId="5A2D540D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17FE4C5E" w14:textId="77777777" w:rsidR="00204768" w:rsidRDefault="00204768">
            <w:pPr>
              <w:pStyle w:val="TableParagraph"/>
              <w:spacing w:before="3"/>
              <w:rPr>
                <w:rFonts w:hint="eastAsia"/>
                <w:b/>
                <w:sz w:val="25"/>
              </w:rPr>
            </w:pPr>
          </w:p>
          <w:p w14:paraId="11C47D3B" w14:textId="77777777" w:rsidR="00204768" w:rsidRDefault="00C07817">
            <w:pPr>
              <w:pStyle w:val="TableParagraph"/>
              <w:spacing w:line="242" w:lineRule="auto"/>
              <w:ind w:left="107" w:right="43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2.3 </w:t>
            </w:r>
            <w:proofErr w:type="gramStart"/>
            <w:r>
              <w:rPr>
                <w:sz w:val="24"/>
              </w:rPr>
              <w:t>运用数智技术</w:t>
            </w:r>
            <w:proofErr w:type="gramEnd"/>
            <w:r>
              <w:rPr>
                <w:sz w:val="24"/>
              </w:rPr>
              <w:t>，建设兼具实习实践教学、生产和研发、创新创业等功能的校企合作平台。</w:t>
            </w:r>
          </w:p>
        </w:tc>
      </w:tr>
      <w:tr w:rsidR="00204768" w14:paraId="52149F7E" w14:textId="77777777">
        <w:trPr>
          <w:trHeight w:val="1421"/>
        </w:trPr>
        <w:tc>
          <w:tcPr>
            <w:tcW w:w="1697" w:type="dxa"/>
            <w:vMerge w:val="restart"/>
          </w:tcPr>
          <w:p w14:paraId="6B13C30E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02EE798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277A7A1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366BD9A" w14:textId="77777777" w:rsidR="00204768" w:rsidRDefault="00204768">
            <w:pPr>
              <w:pStyle w:val="TableParagraph"/>
              <w:spacing w:before="1"/>
              <w:rPr>
                <w:rFonts w:hint="eastAsia"/>
                <w:b/>
                <w:sz w:val="30"/>
              </w:rPr>
            </w:pPr>
          </w:p>
          <w:p w14:paraId="2784AF4A" w14:textId="77777777" w:rsidR="00204768" w:rsidRDefault="00C07817">
            <w:pPr>
              <w:pStyle w:val="TableParagraph"/>
              <w:ind w:left="102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3.过程与方法</w:t>
            </w:r>
          </w:p>
          <w:p w14:paraId="28456467" w14:textId="77777777" w:rsidR="00204768" w:rsidRDefault="00C07817">
            <w:pPr>
              <w:pStyle w:val="TableParagraph"/>
              <w:spacing w:before="161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（25分）</w:t>
            </w:r>
          </w:p>
        </w:tc>
        <w:tc>
          <w:tcPr>
            <w:tcW w:w="6664" w:type="dxa"/>
          </w:tcPr>
          <w:p w14:paraId="092997F1" w14:textId="77777777" w:rsidR="00204768" w:rsidRDefault="00204768">
            <w:pPr>
              <w:pStyle w:val="TableParagraph"/>
              <w:spacing w:before="1"/>
              <w:rPr>
                <w:rFonts w:hint="eastAsia"/>
                <w:b/>
                <w:sz w:val="19"/>
              </w:rPr>
            </w:pPr>
          </w:p>
          <w:p w14:paraId="1BB6A7D5" w14:textId="77777777" w:rsidR="00204768" w:rsidRDefault="00C07817">
            <w:pPr>
              <w:pStyle w:val="TableParagraph"/>
              <w:spacing w:line="242" w:lineRule="auto"/>
              <w:ind w:left="107" w:right="42"/>
              <w:rPr>
                <w:rFonts w:hint="eastAsia"/>
                <w:sz w:val="24"/>
              </w:rPr>
            </w:pPr>
            <w:r>
              <w:rPr>
                <w:sz w:val="24"/>
              </w:rPr>
              <w:t>3.1 教学过程突出“以学生发展为中心”，以解决行业企业实际问题为导向，教学设计方案合理，教学方法运用灵活、恰当</w:t>
            </w:r>
          </w:p>
          <w:p w14:paraId="49516175" w14:textId="77777777" w:rsidR="00204768" w:rsidRDefault="00C07817">
            <w:pPr>
              <w:pStyle w:val="TableParagraph"/>
              <w:spacing w:before="1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，能有效调动学生创新思维和学习主动性。</w:t>
            </w:r>
          </w:p>
        </w:tc>
      </w:tr>
      <w:tr w:rsidR="00204768" w14:paraId="0931B8CE" w14:textId="77777777">
        <w:trPr>
          <w:trHeight w:val="990"/>
        </w:trPr>
        <w:tc>
          <w:tcPr>
            <w:tcW w:w="1697" w:type="dxa"/>
            <w:vMerge/>
            <w:tcBorders>
              <w:top w:val="nil"/>
            </w:tcBorders>
          </w:tcPr>
          <w:p w14:paraId="7C378461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78DE74BF" w14:textId="77777777" w:rsidR="00204768" w:rsidRDefault="00C07817">
            <w:pPr>
              <w:pStyle w:val="TableParagraph"/>
              <w:spacing w:before="28" w:line="242" w:lineRule="auto"/>
              <w:ind w:left="107" w:right="97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3"/>
                <w:sz w:val="24"/>
              </w:rPr>
              <w:t xml:space="preserve"> 运用适当的数字化教学资源和工具，将</w:t>
            </w:r>
            <w:proofErr w:type="gramStart"/>
            <w:r>
              <w:rPr>
                <w:spacing w:val="-3"/>
                <w:sz w:val="24"/>
              </w:rPr>
              <w:t>数智技术</w:t>
            </w:r>
            <w:proofErr w:type="gramEnd"/>
            <w:r>
              <w:rPr>
                <w:spacing w:val="-3"/>
                <w:sz w:val="24"/>
              </w:rPr>
              <w:t>自然融入</w:t>
            </w:r>
            <w:r>
              <w:rPr>
                <w:spacing w:val="-6"/>
                <w:sz w:val="24"/>
              </w:rPr>
              <w:t>教学过程，使线上或线下教学过程连贯完整，显著提升教学效</w:t>
            </w:r>
            <w:r>
              <w:rPr>
                <w:sz w:val="24"/>
              </w:rPr>
              <w:t>率，形成共性与个性相结合的学习模式。</w:t>
            </w:r>
          </w:p>
        </w:tc>
      </w:tr>
      <w:tr w:rsidR="00204768" w14:paraId="56D9E90B" w14:textId="77777777">
        <w:trPr>
          <w:trHeight w:val="1120"/>
        </w:trPr>
        <w:tc>
          <w:tcPr>
            <w:tcW w:w="1697" w:type="dxa"/>
            <w:vMerge/>
            <w:tcBorders>
              <w:top w:val="nil"/>
            </w:tcBorders>
          </w:tcPr>
          <w:p w14:paraId="538B5C39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245DE90D" w14:textId="77777777" w:rsidR="00204768" w:rsidRDefault="00204768">
            <w:pPr>
              <w:pStyle w:val="TableParagraph"/>
              <w:spacing w:before="5"/>
              <w:rPr>
                <w:rFonts w:hint="eastAsia"/>
                <w:b/>
                <w:sz w:val="19"/>
              </w:rPr>
            </w:pPr>
          </w:p>
          <w:p w14:paraId="41C2523E" w14:textId="77777777" w:rsidR="00204768" w:rsidRDefault="00C07817">
            <w:pPr>
              <w:pStyle w:val="TableParagraph"/>
              <w:spacing w:before="1" w:line="242" w:lineRule="auto"/>
              <w:ind w:left="107" w:right="42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3.3 </w:t>
            </w:r>
            <w:proofErr w:type="gramStart"/>
            <w:r>
              <w:rPr>
                <w:sz w:val="24"/>
              </w:rPr>
              <w:t>数智技术</w:t>
            </w:r>
            <w:proofErr w:type="gramEnd"/>
            <w:r>
              <w:rPr>
                <w:sz w:val="24"/>
              </w:rPr>
              <w:t>在教学中的应用具有创新性，能够解决传统教学中的痛点问题，形成独特、精准的教学模式和教学方法。</w:t>
            </w:r>
          </w:p>
        </w:tc>
      </w:tr>
    </w:tbl>
    <w:p w14:paraId="00CE20A5" w14:textId="77777777" w:rsidR="00204768" w:rsidRDefault="00204768">
      <w:pPr>
        <w:spacing w:line="242" w:lineRule="auto"/>
        <w:rPr>
          <w:rFonts w:hint="eastAsia"/>
          <w:sz w:val="24"/>
        </w:rPr>
        <w:sectPr w:rsidR="00204768">
          <w:pgSz w:w="11920" w:h="16850"/>
          <w:pgMar w:top="1400" w:right="1660" w:bottom="280" w:left="16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664"/>
      </w:tblGrid>
      <w:tr w:rsidR="00204768" w14:paraId="18C2BCE8" w14:textId="77777777">
        <w:trPr>
          <w:trHeight w:val="1547"/>
        </w:trPr>
        <w:tc>
          <w:tcPr>
            <w:tcW w:w="1697" w:type="dxa"/>
            <w:vMerge w:val="restart"/>
          </w:tcPr>
          <w:p w14:paraId="7EC6FEA7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3244D06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12ABA40B" w14:textId="77777777" w:rsidR="00204768" w:rsidRDefault="00204768">
            <w:pPr>
              <w:pStyle w:val="TableParagraph"/>
              <w:rPr>
                <w:rFonts w:hint="eastAsia"/>
                <w:b/>
                <w:sz w:val="31"/>
              </w:rPr>
            </w:pPr>
          </w:p>
          <w:p w14:paraId="5DC0EAB3" w14:textId="77777777" w:rsidR="00204768" w:rsidRDefault="00C07817">
            <w:pPr>
              <w:pStyle w:val="TableParagraph"/>
              <w:spacing w:before="1"/>
              <w:ind w:left="102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4.评价与反馈</w:t>
            </w:r>
          </w:p>
          <w:p w14:paraId="4CF8B16A" w14:textId="77777777" w:rsidR="00204768" w:rsidRDefault="00C07817">
            <w:pPr>
              <w:pStyle w:val="TableParagraph"/>
              <w:spacing w:before="158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（15分）</w:t>
            </w:r>
          </w:p>
        </w:tc>
        <w:tc>
          <w:tcPr>
            <w:tcW w:w="6664" w:type="dxa"/>
          </w:tcPr>
          <w:p w14:paraId="7BBB07EB" w14:textId="77777777" w:rsidR="00204768" w:rsidRDefault="00204768">
            <w:pPr>
              <w:pStyle w:val="TableParagraph"/>
              <w:spacing w:before="12"/>
              <w:rPr>
                <w:rFonts w:hint="eastAsia"/>
                <w:b/>
                <w:sz w:val="23"/>
              </w:rPr>
            </w:pPr>
          </w:p>
          <w:p w14:paraId="512BCF76" w14:textId="77777777" w:rsidR="00204768" w:rsidRDefault="00C07817">
            <w:pPr>
              <w:pStyle w:val="TableParagraph"/>
              <w:spacing w:line="242" w:lineRule="auto"/>
              <w:ind w:left="107" w:right="62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4.1 评价方式多元，评价手段契合教学目标；评价过程严格， 具有科学合理的学习评价方法和标准，对提高学生学习成效有明显促进作用。</w:t>
            </w:r>
          </w:p>
        </w:tc>
      </w:tr>
      <w:tr w:rsidR="00204768" w14:paraId="6402ED5D" w14:textId="77777777">
        <w:trPr>
          <w:trHeight w:val="1401"/>
        </w:trPr>
        <w:tc>
          <w:tcPr>
            <w:tcW w:w="1697" w:type="dxa"/>
            <w:vMerge/>
            <w:tcBorders>
              <w:top w:val="nil"/>
            </w:tcBorders>
          </w:tcPr>
          <w:p w14:paraId="01D5DE5C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04C02D3E" w14:textId="77777777" w:rsidR="00204768" w:rsidRDefault="00204768">
            <w:pPr>
              <w:pStyle w:val="TableParagraph"/>
              <w:spacing w:before="4"/>
              <w:rPr>
                <w:rFonts w:hint="eastAsia"/>
                <w:b/>
                <w:sz w:val="30"/>
              </w:rPr>
            </w:pPr>
          </w:p>
          <w:p w14:paraId="5B945161" w14:textId="77777777" w:rsidR="00204768" w:rsidRDefault="00C07817">
            <w:pPr>
              <w:pStyle w:val="TableParagraph"/>
              <w:spacing w:line="242" w:lineRule="auto"/>
              <w:ind w:left="107" w:right="41"/>
              <w:rPr>
                <w:rFonts w:hint="eastAsia"/>
                <w:sz w:val="24"/>
              </w:rPr>
            </w:pPr>
            <w:r>
              <w:rPr>
                <w:sz w:val="24"/>
              </w:rPr>
              <w:t>4.2 系统收集过程性和结果性数据，开展基于</w:t>
            </w:r>
            <w:proofErr w:type="gramStart"/>
            <w:r>
              <w:rPr>
                <w:sz w:val="24"/>
              </w:rPr>
              <w:t>数智技术</w:t>
            </w:r>
            <w:proofErr w:type="gramEnd"/>
            <w:r>
              <w:rPr>
                <w:sz w:val="24"/>
              </w:rPr>
              <w:t>的教学诊断、教学反思和教学改进，过程可回溯，反馈及时。</w:t>
            </w:r>
          </w:p>
        </w:tc>
      </w:tr>
      <w:tr w:rsidR="00204768" w14:paraId="63FF6F3E" w14:textId="77777777">
        <w:trPr>
          <w:trHeight w:val="1269"/>
        </w:trPr>
        <w:tc>
          <w:tcPr>
            <w:tcW w:w="1697" w:type="dxa"/>
            <w:vMerge w:val="restart"/>
          </w:tcPr>
          <w:p w14:paraId="5F58F25C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2568AA3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D117989" w14:textId="77777777" w:rsidR="00204768" w:rsidRDefault="00C07817">
            <w:pPr>
              <w:pStyle w:val="TableParagraph"/>
              <w:spacing w:before="165" w:line="364" w:lineRule="auto"/>
              <w:ind w:left="124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5.特色创新与影响力</w:t>
            </w:r>
          </w:p>
          <w:p w14:paraId="22707362" w14:textId="77777777" w:rsidR="00204768" w:rsidRDefault="00C07817">
            <w:pPr>
              <w:pStyle w:val="TableParagraph"/>
              <w:spacing w:line="306" w:lineRule="exact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（20分）</w:t>
            </w:r>
          </w:p>
        </w:tc>
        <w:tc>
          <w:tcPr>
            <w:tcW w:w="6664" w:type="dxa"/>
          </w:tcPr>
          <w:p w14:paraId="4F073EC2" w14:textId="77777777" w:rsidR="00204768" w:rsidRDefault="00C07817">
            <w:pPr>
              <w:pStyle w:val="TableParagraph"/>
              <w:spacing w:before="168" w:line="242" w:lineRule="auto"/>
              <w:ind w:left="107" w:right="97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4"/>
                <w:sz w:val="24"/>
              </w:rPr>
              <w:t xml:space="preserve"> 在教学内容与资源建设、教学过程与方法、评价与反馈等方面具有鲜明的特色和创新之处，凸显企业教学资源的创新性</w:t>
            </w:r>
            <w:r>
              <w:rPr>
                <w:sz w:val="24"/>
              </w:rPr>
              <w:t>和企业专家参与人才培养的协同性。</w:t>
            </w:r>
          </w:p>
        </w:tc>
      </w:tr>
      <w:tr w:rsidR="00204768" w14:paraId="05BCBBB4" w14:textId="77777777">
        <w:trPr>
          <w:trHeight w:val="1681"/>
        </w:trPr>
        <w:tc>
          <w:tcPr>
            <w:tcW w:w="1697" w:type="dxa"/>
            <w:vMerge/>
            <w:tcBorders>
              <w:top w:val="nil"/>
            </w:tcBorders>
          </w:tcPr>
          <w:p w14:paraId="595B8466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26F325F5" w14:textId="77777777" w:rsidR="00204768" w:rsidRDefault="00204768">
            <w:pPr>
              <w:pStyle w:val="TableParagraph"/>
              <w:spacing w:before="2"/>
              <w:rPr>
                <w:rFonts w:hint="eastAsia"/>
                <w:b/>
                <w:sz w:val="29"/>
              </w:rPr>
            </w:pPr>
          </w:p>
          <w:p w14:paraId="5903E6DE" w14:textId="77777777" w:rsidR="00204768" w:rsidRDefault="00C07817">
            <w:pPr>
              <w:pStyle w:val="TableParagraph"/>
              <w:spacing w:line="242" w:lineRule="auto"/>
              <w:ind w:left="107" w:right="97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5.2</w:t>
            </w:r>
            <w:r>
              <w:rPr>
                <w:spacing w:val="-4"/>
                <w:sz w:val="24"/>
              </w:rPr>
              <w:t xml:space="preserve"> 在教学中创造性地</w:t>
            </w:r>
            <w:proofErr w:type="gramStart"/>
            <w:r>
              <w:rPr>
                <w:spacing w:val="-4"/>
                <w:sz w:val="24"/>
              </w:rPr>
              <w:t>应用数智技术</w:t>
            </w:r>
            <w:proofErr w:type="gramEnd"/>
            <w:r>
              <w:rPr>
                <w:spacing w:val="-4"/>
                <w:sz w:val="24"/>
              </w:rPr>
              <w:t>，致力于培养学生</w:t>
            </w:r>
            <w:proofErr w:type="gramStart"/>
            <w:r>
              <w:rPr>
                <w:spacing w:val="-4"/>
                <w:sz w:val="24"/>
              </w:rPr>
              <w:t>的数智</w:t>
            </w:r>
            <w:r>
              <w:rPr>
                <w:spacing w:val="-5"/>
                <w:sz w:val="24"/>
              </w:rPr>
              <w:t>思维</w:t>
            </w:r>
            <w:proofErr w:type="gramEnd"/>
            <w:r>
              <w:rPr>
                <w:spacing w:val="-5"/>
                <w:sz w:val="24"/>
              </w:rPr>
              <w:t>和数智素养，有一定程度的示范辐射和推广价值，为其他</w:t>
            </w:r>
            <w:r>
              <w:rPr>
                <w:sz w:val="24"/>
              </w:rPr>
              <w:t>教师开展</w:t>
            </w:r>
            <w:proofErr w:type="gramStart"/>
            <w:r>
              <w:rPr>
                <w:sz w:val="24"/>
              </w:rPr>
              <w:t>数智教育</w:t>
            </w:r>
            <w:proofErr w:type="gramEnd"/>
            <w:r>
              <w:rPr>
                <w:sz w:val="24"/>
              </w:rPr>
              <w:t>改革与创新提供借鉴。</w:t>
            </w:r>
          </w:p>
        </w:tc>
      </w:tr>
    </w:tbl>
    <w:p w14:paraId="34798ED4" w14:textId="77777777" w:rsidR="00204768" w:rsidRDefault="00C07817">
      <w:pPr>
        <w:spacing w:before="11"/>
        <w:ind w:left="119"/>
        <w:rPr>
          <w:rFonts w:ascii="宋体" w:hint="eastAsia"/>
          <w:sz w:val="21"/>
        </w:rPr>
      </w:pPr>
      <w:r>
        <w:rPr>
          <w:rFonts w:ascii="宋体"/>
          <w:sz w:val="21"/>
        </w:rPr>
        <w:t xml:space="preserve"> </w:t>
      </w:r>
    </w:p>
    <w:p w14:paraId="36693BD3" w14:textId="77777777" w:rsidR="00204768" w:rsidRDefault="00C07817">
      <w:pPr>
        <w:pStyle w:val="a3"/>
        <w:spacing w:before="3" w:line="362" w:lineRule="auto"/>
        <w:ind w:left="119" w:right="263"/>
        <w:rPr>
          <w:rFonts w:ascii="宋体" w:eastAsia="宋体" w:hint="eastAsia"/>
          <w:b w:val="0"/>
          <w:sz w:val="21"/>
        </w:rPr>
      </w:pPr>
      <w:r>
        <w:rPr>
          <w:rFonts w:ascii="宋体" w:eastAsia="宋体" w:hint="eastAsia"/>
          <w:b w:val="0"/>
          <w:spacing w:val="-75"/>
          <w:sz w:val="21"/>
        </w:rPr>
        <w:t xml:space="preserve"> </w:t>
      </w:r>
      <w:r>
        <w:t>备注：</w:t>
      </w:r>
      <w:proofErr w:type="gramStart"/>
      <w:r>
        <w:t>数智技术</w:t>
      </w:r>
      <w:proofErr w:type="gramEnd"/>
      <w:r>
        <w:t>包括但不限于知识图谱、大数据、大模型、虚拟现实（VR）</w:t>
      </w:r>
      <w:r>
        <w:rPr>
          <w:spacing w:val="-14"/>
        </w:rPr>
        <w:t>、</w:t>
      </w:r>
      <w:r>
        <w:t>增强现实（AR）等数字化和人工智能技术。</w:t>
      </w:r>
      <w:r>
        <w:rPr>
          <w:rFonts w:ascii="宋体" w:eastAsia="宋体" w:hint="eastAsia"/>
          <w:b w:val="0"/>
          <w:sz w:val="21"/>
        </w:rPr>
        <w:t xml:space="preserve"> </w:t>
      </w:r>
    </w:p>
    <w:p w14:paraId="7E28DB33" w14:textId="77777777" w:rsidR="00204768" w:rsidRDefault="00C07817">
      <w:pPr>
        <w:tabs>
          <w:tab w:val="left" w:pos="3000"/>
        </w:tabs>
        <w:spacing w:before="6"/>
        <w:ind w:left="119"/>
        <w:rPr>
          <w:rFonts w:ascii="宋体" w:hint="eastAsia"/>
          <w:sz w:val="21"/>
        </w:rPr>
      </w:pPr>
      <w:r>
        <w:rPr>
          <w:rFonts w:ascii="宋体"/>
          <w:sz w:val="21"/>
        </w:rPr>
        <w:t xml:space="preserve"> </w:t>
      </w:r>
      <w:r>
        <w:rPr>
          <w:rFonts w:ascii="宋体"/>
          <w:sz w:val="21"/>
        </w:rPr>
        <w:tab/>
        <w:t xml:space="preserve"> </w:t>
      </w:r>
    </w:p>
    <w:p w14:paraId="006E33A9" w14:textId="77777777" w:rsidR="00204768" w:rsidRDefault="00204768">
      <w:pPr>
        <w:rPr>
          <w:rFonts w:ascii="宋体" w:hint="eastAsia"/>
          <w:sz w:val="21"/>
        </w:rPr>
        <w:sectPr w:rsidR="00204768">
          <w:pgSz w:w="11920" w:h="16850"/>
          <w:pgMar w:top="1420" w:right="1660" w:bottom="280" w:left="1640" w:header="720" w:footer="720" w:gutter="0"/>
          <w:cols w:space="720"/>
        </w:sectPr>
      </w:pPr>
    </w:p>
    <w:p w14:paraId="30EC595D" w14:textId="77777777" w:rsidR="0037032F" w:rsidRPr="006932B6" w:rsidRDefault="00AB2041" w:rsidP="006932B6">
      <w:pPr>
        <w:pStyle w:val="1"/>
        <w:spacing w:before="0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6932B6">
        <w:rPr>
          <w:rFonts w:ascii="方正小标宋简体" w:eastAsia="方正小标宋简体" w:hint="eastAsia"/>
          <w:sz w:val="40"/>
          <w:szCs w:val="40"/>
        </w:rPr>
        <w:lastRenderedPageBreak/>
        <w:t>湖北医药学院第二届</w:t>
      </w:r>
      <w:proofErr w:type="gramStart"/>
      <w:r w:rsidR="00C07817" w:rsidRPr="006932B6">
        <w:rPr>
          <w:rFonts w:ascii="方正小标宋简体" w:eastAsia="方正小标宋简体"/>
          <w:sz w:val="40"/>
          <w:szCs w:val="40"/>
        </w:rPr>
        <w:t>数智教育</w:t>
      </w:r>
      <w:proofErr w:type="gramEnd"/>
      <w:r w:rsidR="00C07817" w:rsidRPr="006932B6">
        <w:rPr>
          <w:rFonts w:ascii="方正小标宋简体" w:eastAsia="方正小标宋简体"/>
          <w:sz w:val="40"/>
          <w:szCs w:val="40"/>
        </w:rPr>
        <w:t>创新大赛</w:t>
      </w:r>
    </w:p>
    <w:p w14:paraId="1EC07EE3" w14:textId="063D90B7" w:rsidR="00204768" w:rsidRPr="006932B6" w:rsidRDefault="00C07817" w:rsidP="006932B6">
      <w:pPr>
        <w:pStyle w:val="1"/>
        <w:spacing w:before="0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6932B6">
        <w:rPr>
          <w:rFonts w:ascii="方正小标宋简体" w:eastAsia="方正小标宋简体"/>
          <w:sz w:val="40"/>
          <w:szCs w:val="40"/>
        </w:rPr>
        <w:t>评分参考标准</w:t>
      </w:r>
    </w:p>
    <w:p w14:paraId="59D08F8C" w14:textId="77777777" w:rsidR="00204768" w:rsidRDefault="00C07817">
      <w:pPr>
        <w:spacing w:before="214"/>
        <w:ind w:left="1070" w:right="1078"/>
        <w:jc w:val="center"/>
        <w:rPr>
          <w:rFonts w:hint="eastAsia"/>
          <w:b/>
          <w:sz w:val="32"/>
        </w:rPr>
      </w:pPr>
      <w:r>
        <w:rPr>
          <w:b/>
          <w:sz w:val="32"/>
        </w:rPr>
        <w:t xml:space="preserve">（赛道3 </w:t>
      </w:r>
      <w:proofErr w:type="gramStart"/>
      <w:r>
        <w:rPr>
          <w:b/>
          <w:sz w:val="32"/>
        </w:rPr>
        <w:t>数智赋能</w:t>
      </w:r>
      <w:proofErr w:type="gramEnd"/>
      <w:r>
        <w:rPr>
          <w:b/>
          <w:sz w:val="32"/>
        </w:rPr>
        <w:t>实践教学）</w:t>
      </w:r>
    </w:p>
    <w:p w14:paraId="311FE555" w14:textId="77777777" w:rsidR="00204768" w:rsidRDefault="00204768">
      <w:pPr>
        <w:spacing w:before="5" w:after="1"/>
        <w:rPr>
          <w:rFonts w:hint="eastAsia"/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664"/>
      </w:tblGrid>
      <w:tr w:rsidR="00204768" w14:paraId="2BE2173D" w14:textId="77777777">
        <w:trPr>
          <w:trHeight w:val="923"/>
        </w:trPr>
        <w:tc>
          <w:tcPr>
            <w:tcW w:w="1697" w:type="dxa"/>
          </w:tcPr>
          <w:p w14:paraId="2FADCC97" w14:textId="77777777" w:rsidR="00204768" w:rsidRDefault="00C07817">
            <w:pPr>
              <w:pStyle w:val="TableParagraph"/>
              <w:spacing w:before="187"/>
              <w:ind w:left="285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评价维度</w:t>
            </w:r>
          </w:p>
        </w:tc>
        <w:tc>
          <w:tcPr>
            <w:tcW w:w="6664" w:type="dxa"/>
          </w:tcPr>
          <w:p w14:paraId="398E871C" w14:textId="77777777" w:rsidR="00204768" w:rsidRDefault="00C07817">
            <w:pPr>
              <w:pStyle w:val="TableParagraph"/>
              <w:spacing w:before="187"/>
              <w:ind w:left="2747" w:right="2741"/>
              <w:jc w:val="center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评价要点</w:t>
            </w:r>
          </w:p>
        </w:tc>
      </w:tr>
      <w:tr w:rsidR="00204768" w14:paraId="3C664D40" w14:textId="77777777">
        <w:trPr>
          <w:trHeight w:val="1646"/>
        </w:trPr>
        <w:tc>
          <w:tcPr>
            <w:tcW w:w="1697" w:type="dxa"/>
            <w:vMerge w:val="restart"/>
          </w:tcPr>
          <w:p w14:paraId="1BA23F60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A6612E7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8EFF744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8EDD341" w14:textId="77777777" w:rsidR="00204768" w:rsidRDefault="00204768">
            <w:pPr>
              <w:pStyle w:val="TableParagraph"/>
              <w:rPr>
                <w:rFonts w:hint="eastAsia"/>
                <w:b/>
              </w:rPr>
            </w:pPr>
          </w:p>
          <w:p w14:paraId="46CE3FA7" w14:textId="77777777" w:rsidR="00204768" w:rsidRDefault="00C07817">
            <w:pPr>
              <w:pStyle w:val="TableParagraph"/>
              <w:spacing w:before="1"/>
              <w:ind w:left="104" w:right="93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1.理念与目标</w:t>
            </w:r>
          </w:p>
          <w:p w14:paraId="716CB7BE" w14:textId="77777777" w:rsidR="00204768" w:rsidRDefault="00C07817">
            <w:pPr>
              <w:pStyle w:val="TableParagraph"/>
              <w:spacing w:before="158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（15分）</w:t>
            </w:r>
          </w:p>
        </w:tc>
        <w:tc>
          <w:tcPr>
            <w:tcW w:w="6664" w:type="dxa"/>
          </w:tcPr>
          <w:p w14:paraId="72D1D833" w14:textId="77777777" w:rsidR="00204768" w:rsidRDefault="00204768">
            <w:pPr>
              <w:pStyle w:val="TableParagraph"/>
              <w:spacing w:before="9"/>
              <w:rPr>
                <w:rFonts w:hint="eastAsia"/>
                <w:b/>
                <w:sz w:val="27"/>
              </w:rPr>
            </w:pPr>
          </w:p>
          <w:p w14:paraId="7760172F" w14:textId="77777777" w:rsidR="00204768" w:rsidRDefault="00C07817">
            <w:pPr>
              <w:pStyle w:val="TableParagraph"/>
              <w:spacing w:line="242" w:lineRule="auto"/>
              <w:ind w:left="107" w:right="91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5"/>
                <w:sz w:val="24"/>
              </w:rPr>
              <w:t xml:space="preserve"> 坚持立德树人，体现“以学生发展为中心”的理念，符合</w:t>
            </w:r>
            <w:r>
              <w:rPr>
                <w:spacing w:val="-4"/>
                <w:sz w:val="24"/>
              </w:rPr>
              <w:t>学科特色与课程要求；以“四新”建设为引领，推动</w:t>
            </w:r>
            <w:proofErr w:type="gramStart"/>
            <w:r>
              <w:rPr>
                <w:spacing w:val="-4"/>
                <w:sz w:val="24"/>
              </w:rPr>
              <w:t>数智教育</w:t>
            </w:r>
            <w:proofErr w:type="gramEnd"/>
            <w:r>
              <w:rPr>
                <w:spacing w:val="-4"/>
                <w:sz w:val="24"/>
              </w:rPr>
              <w:t>教学改革，注重培养学生</w:t>
            </w:r>
            <w:proofErr w:type="gramStart"/>
            <w:r>
              <w:rPr>
                <w:spacing w:val="-4"/>
                <w:sz w:val="24"/>
              </w:rPr>
              <w:t>的数智思维</w:t>
            </w:r>
            <w:proofErr w:type="gramEnd"/>
            <w:r>
              <w:rPr>
                <w:spacing w:val="-4"/>
                <w:sz w:val="24"/>
              </w:rPr>
              <w:t>和数智素养。</w:t>
            </w:r>
          </w:p>
        </w:tc>
      </w:tr>
      <w:tr w:rsidR="00204768" w14:paraId="14E7B2A0" w14:textId="77777777">
        <w:trPr>
          <w:trHeight w:val="1684"/>
        </w:trPr>
        <w:tc>
          <w:tcPr>
            <w:tcW w:w="1697" w:type="dxa"/>
            <w:vMerge/>
            <w:tcBorders>
              <w:top w:val="nil"/>
            </w:tcBorders>
          </w:tcPr>
          <w:p w14:paraId="3BAE6EBC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2DDAFE03" w14:textId="77777777" w:rsidR="00204768" w:rsidRDefault="00204768">
            <w:pPr>
              <w:pStyle w:val="TableParagraph"/>
              <w:spacing w:before="5"/>
              <w:rPr>
                <w:rFonts w:hint="eastAsia"/>
                <w:b/>
                <w:sz w:val="29"/>
              </w:rPr>
            </w:pPr>
          </w:p>
          <w:p w14:paraId="454F7927" w14:textId="77777777" w:rsidR="00204768" w:rsidRDefault="00C07817">
            <w:pPr>
              <w:pStyle w:val="TableParagraph"/>
              <w:spacing w:line="242" w:lineRule="auto"/>
              <w:ind w:left="107" w:right="62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1.2 教学目标符合当前教育发展趋势，具有前瞻性和引领性； 与学校办学定位、专业人才培养目标、课程标准和学生实际相匹配；</w:t>
            </w:r>
            <w:proofErr w:type="gramStart"/>
            <w:r>
              <w:rPr>
                <w:sz w:val="24"/>
              </w:rPr>
              <w:t>明确数智</w:t>
            </w:r>
            <w:proofErr w:type="gramEnd"/>
            <w:r>
              <w:rPr>
                <w:sz w:val="24"/>
              </w:rPr>
              <w:t>赋能实践教学中需要解决的真实问题。</w:t>
            </w:r>
          </w:p>
        </w:tc>
      </w:tr>
      <w:tr w:rsidR="00204768" w14:paraId="159CDD49" w14:textId="77777777">
        <w:trPr>
          <w:trHeight w:val="1274"/>
        </w:trPr>
        <w:tc>
          <w:tcPr>
            <w:tcW w:w="1697" w:type="dxa"/>
            <w:vMerge w:val="restart"/>
          </w:tcPr>
          <w:p w14:paraId="17BC555B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F234480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7079E11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A47DB86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1BD8C81" w14:textId="77777777" w:rsidR="00204768" w:rsidRDefault="00204768">
            <w:pPr>
              <w:pStyle w:val="TableParagraph"/>
              <w:spacing w:before="2"/>
              <w:rPr>
                <w:rFonts w:hint="eastAsia"/>
                <w:b/>
              </w:rPr>
            </w:pPr>
          </w:p>
          <w:p w14:paraId="4FC40F33" w14:textId="77777777" w:rsidR="00204768" w:rsidRDefault="00C07817">
            <w:pPr>
              <w:pStyle w:val="TableParagraph"/>
              <w:ind w:left="102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2.内容与资源</w:t>
            </w:r>
          </w:p>
          <w:p w14:paraId="2F87E54E" w14:textId="77777777" w:rsidR="00204768" w:rsidRDefault="00C07817">
            <w:pPr>
              <w:pStyle w:val="TableParagraph"/>
              <w:spacing w:before="161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（25分）</w:t>
            </w:r>
          </w:p>
        </w:tc>
        <w:tc>
          <w:tcPr>
            <w:tcW w:w="6664" w:type="dxa"/>
          </w:tcPr>
          <w:p w14:paraId="0B74A9A5" w14:textId="77777777" w:rsidR="00204768" w:rsidRDefault="00C07817">
            <w:pPr>
              <w:pStyle w:val="TableParagraph"/>
              <w:spacing w:before="170" w:line="242" w:lineRule="auto"/>
              <w:ind w:left="107" w:right="63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2.1 实践教学内容满足社会需求，体现实用性、创新性与挑战度；融入课程思政，反映学科研究新进展、实践发展新经验、市场需求新变化。</w:t>
            </w:r>
          </w:p>
        </w:tc>
      </w:tr>
      <w:tr w:rsidR="00204768" w14:paraId="29FF218F" w14:textId="77777777">
        <w:trPr>
          <w:trHeight w:val="1399"/>
        </w:trPr>
        <w:tc>
          <w:tcPr>
            <w:tcW w:w="1697" w:type="dxa"/>
            <w:vMerge/>
            <w:tcBorders>
              <w:top w:val="nil"/>
            </w:tcBorders>
          </w:tcPr>
          <w:p w14:paraId="3DE1F1CB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2005BC09" w14:textId="77777777" w:rsidR="00204768" w:rsidRDefault="00204768">
            <w:pPr>
              <w:pStyle w:val="TableParagraph"/>
              <w:spacing w:before="4"/>
              <w:rPr>
                <w:rFonts w:hint="eastAsia"/>
                <w:b/>
                <w:sz w:val="30"/>
              </w:rPr>
            </w:pPr>
          </w:p>
          <w:p w14:paraId="170B5D18" w14:textId="77777777" w:rsidR="00204768" w:rsidRDefault="00C07817">
            <w:pPr>
              <w:pStyle w:val="TableParagraph"/>
              <w:spacing w:line="242" w:lineRule="auto"/>
              <w:ind w:left="107" w:right="42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2.2 </w:t>
            </w:r>
            <w:proofErr w:type="gramStart"/>
            <w:r>
              <w:rPr>
                <w:sz w:val="24"/>
              </w:rPr>
              <w:t>运用数智技术</w:t>
            </w:r>
            <w:proofErr w:type="gramEnd"/>
            <w:r>
              <w:rPr>
                <w:sz w:val="24"/>
              </w:rPr>
              <w:t>，建设高质量、开放程度高的数字化教学资源和实习实践基地。</w:t>
            </w:r>
          </w:p>
        </w:tc>
      </w:tr>
      <w:tr w:rsidR="00204768" w14:paraId="55FB4BBA" w14:textId="77777777">
        <w:trPr>
          <w:trHeight w:val="1269"/>
        </w:trPr>
        <w:tc>
          <w:tcPr>
            <w:tcW w:w="1697" w:type="dxa"/>
            <w:vMerge/>
            <w:tcBorders>
              <w:top w:val="nil"/>
            </w:tcBorders>
          </w:tcPr>
          <w:p w14:paraId="3BB73B7F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7F725B16" w14:textId="77777777" w:rsidR="00204768" w:rsidRDefault="00204768">
            <w:pPr>
              <w:pStyle w:val="TableParagraph"/>
              <w:spacing w:before="3"/>
              <w:rPr>
                <w:rFonts w:hint="eastAsia"/>
                <w:b/>
                <w:sz w:val="25"/>
              </w:rPr>
            </w:pPr>
          </w:p>
          <w:p w14:paraId="611D6708" w14:textId="77777777" w:rsidR="00204768" w:rsidRDefault="00C07817">
            <w:pPr>
              <w:pStyle w:val="TableParagraph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2.3 实训平台链接真实有效，可登录、可使用；操作界面友好</w:t>
            </w:r>
          </w:p>
          <w:p w14:paraId="40068A7A" w14:textId="77777777" w:rsidR="00204768" w:rsidRDefault="00C07817">
            <w:pPr>
              <w:pStyle w:val="TableParagraph"/>
              <w:spacing w:before="5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，功能全面，可提供个性化总结反馈和指导。</w:t>
            </w:r>
          </w:p>
        </w:tc>
      </w:tr>
      <w:tr w:rsidR="00204768" w14:paraId="40E61329" w14:textId="77777777">
        <w:trPr>
          <w:trHeight w:val="1421"/>
        </w:trPr>
        <w:tc>
          <w:tcPr>
            <w:tcW w:w="1697" w:type="dxa"/>
            <w:vMerge w:val="restart"/>
          </w:tcPr>
          <w:p w14:paraId="2494FD82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02CE1D07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83C3CE2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9F86B70" w14:textId="77777777" w:rsidR="00204768" w:rsidRDefault="00204768">
            <w:pPr>
              <w:pStyle w:val="TableParagraph"/>
              <w:spacing w:before="1"/>
              <w:rPr>
                <w:rFonts w:hint="eastAsia"/>
                <w:b/>
                <w:sz w:val="30"/>
              </w:rPr>
            </w:pPr>
          </w:p>
          <w:p w14:paraId="4A3EA784" w14:textId="77777777" w:rsidR="00204768" w:rsidRDefault="00C07817">
            <w:pPr>
              <w:pStyle w:val="TableParagraph"/>
              <w:ind w:left="102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3.过程与方法</w:t>
            </w:r>
          </w:p>
          <w:p w14:paraId="60AD484B" w14:textId="77777777" w:rsidR="00204768" w:rsidRDefault="00C07817">
            <w:pPr>
              <w:pStyle w:val="TableParagraph"/>
              <w:spacing w:before="161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（25分）</w:t>
            </w:r>
          </w:p>
        </w:tc>
        <w:tc>
          <w:tcPr>
            <w:tcW w:w="6664" w:type="dxa"/>
          </w:tcPr>
          <w:p w14:paraId="72BB612D" w14:textId="77777777" w:rsidR="00204768" w:rsidRDefault="00204768">
            <w:pPr>
              <w:pStyle w:val="TableParagraph"/>
              <w:spacing w:before="1"/>
              <w:rPr>
                <w:rFonts w:hint="eastAsia"/>
                <w:b/>
                <w:sz w:val="19"/>
              </w:rPr>
            </w:pPr>
          </w:p>
          <w:p w14:paraId="198BE5D3" w14:textId="77777777" w:rsidR="00204768" w:rsidRDefault="00C07817">
            <w:pPr>
              <w:pStyle w:val="TableParagraph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3.1 教学过程突出“以学生发展为中心”，教学设计方案合理</w:t>
            </w:r>
          </w:p>
          <w:p w14:paraId="26FC877A" w14:textId="77777777" w:rsidR="00204768" w:rsidRDefault="00C07817">
            <w:pPr>
              <w:pStyle w:val="TableParagraph"/>
              <w:spacing w:before="4" w:line="242" w:lineRule="auto"/>
              <w:ind w:left="107" w:right="41"/>
              <w:rPr>
                <w:rFonts w:hint="eastAsia"/>
                <w:sz w:val="24"/>
              </w:rPr>
            </w:pPr>
            <w:r>
              <w:rPr>
                <w:sz w:val="24"/>
              </w:rPr>
              <w:t>，教学方法运用灵活、恰当，能有效调动学生创新思维和学习主动性。</w:t>
            </w:r>
          </w:p>
        </w:tc>
      </w:tr>
      <w:tr w:rsidR="00204768" w14:paraId="1A4E6F0B" w14:textId="77777777">
        <w:trPr>
          <w:trHeight w:val="990"/>
        </w:trPr>
        <w:tc>
          <w:tcPr>
            <w:tcW w:w="1697" w:type="dxa"/>
            <w:vMerge/>
            <w:tcBorders>
              <w:top w:val="nil"/>
            </w:tcBorders>
          </w:tcPr>
          <w:p w14:paraId="5579DC71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3F0ABF01" w14:textId="77777777" w:rsidR="00204768" w:rsidRDefault="00C07817">
            <w:pPr>
              <w:pStyle w:val="TableParagraph"/>
              <w:spacing w:before="28" w:line="242" w:lineRule="auto"/>
              <w:ind w:left="107" w:right="97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3"/>
                <w:sz w:val="24"/>
              </w:rPr>
              <w:t xml:space="preserve"> 运用适当的数字化教学资源和工具，将</w:t>
            </w:r>
            <w:proofErr w:type="gramStart"/>
            <w:r>
              <w:rPr>
                <w:spacing w:val="-3"/>
                <w:sz w:val="24"/>
              </w:rPr>
              <w:t>数智技术</w:t>
            </w:r>
            <w:proofErr w:type="gramEnd"/>
            <w:r>
              <w:rPr>
                <w:spacing w:val="-3"/>
                <w:sz w:val="24"/>
              </w:rPr>
              <w:t>自然融入</w:t>
            </w:r>
            <w:r>
              <w:rPr>
                <w:spacing w:val="-6"/>
                <w:sz w:val="24"/>
              </w:rPr>
              <w:t>教学过程，显著提升实践教学效率，形成共性与个性相结合的</w:t>
            </w:r>
            <w:r>
              <w:rPr>
                <w:sz w:val="24"/>
              </w:rPr>
              <w:t>学习模式。</w:t>
            </w:r>
          </w:p>
        </w:tc>
      </w:tr>
      <w:tr w:rsidR="00204768" w14:paraId="1C02249B" w14:textId="77777777">
        <w:trPr>
          <w:trHeight w:val="1120"/>
        </w:trPr>
        <w:tc>
          <w:tcPr>
            <w:tcW w:w="1697" w:type="dxa"/>
            <w:vMerge/>
            <w:tcBorders>
              <w:top w:val="nil"/>
            </w:tcBorders>
          </w:tcPr>
          <w:p w14:paraId="4E06BF21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73DF2F6D" w14:textId="77777777" w:rsidR="00204768" w:rsidRDefault="00204768">
            <w:pPr>
              <w:pStyle w:val="TableParagraph"/>
              <w:spacing w:before="5"/>
              <w:rPr>
                <w:rFonts w:hint="eastAsia"/>
                <w:b/>
                <w:sz w:val="19"/>
              </w:rPr>
            </w:pPr>
          </w:p>
          <w:p w14:paraId="542B4BA7" w14:textId="77777777" w:rsidR="00204768" w:rsidRDefault="00C07817">
            <w:pPr>
              <w:pStyle w:val="TableParagraph"/>
              <w:spacing w:before="1" w:line="242" w:lineRule="auto"/>
              <w:ind w:left="107" w:right="42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3.3 </w:t>
            </w:r>
            <w:proofErr w:type="gramStart"/>
            <w:r>
              <w:rPr>
                <w:sz w:val="24"/>
              </w:rPr>
              <w:t>数智技术</w:t>
            </w:r>
            <w:proofErr w:type="gramEnd"/>
            <w:r>
              <w:rPr>
                <w:sz w:val="24"/>
              </w:rPr>
              <w:t>在教学中的应用具有创新性，能够解决传统教学中的痛点问题，形成独特、精准的教学模式和教学方法。</w:t>
            </w:r>
          </w:p>
        </w:tc>
      </w:tr>
    </w:tbl>
    <w:p w14:paraId="1943071B" w14:textId="77777777" w:rsidR="00204768" w:rsidRDefault="00204768">
      <w:pPr>
        <w:spacing w:line="242" w:lineRule="auto"/>
        <w:rPr>
          <w:rFonts w:hint="eastAsia"/>
          <w:sz w:val="24"/>
        </w:rPr>
        <w:sectPr w:rsidR="00204768">
          <w:pgSz w:w="11920" w:h="16850"/>
          <w:pgMar w:top="1400" w:right="1660" w:bottom="280" w:left="16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664"/>
      </w:tblGrid>
      <w:tr w:rsidR="00204768" w14:paraId="1FB4D75A" w14:textId="77777777">
        <w:trPr>
          <w:trHeight w:val="1547"/>
        </w:trPr>
        <w:tc>
          <w:tcPr>
            <w:tcW w:w="1697" w:type="dxa"/>
            <w:vMerge w:val="restart"/>
          </w:tcPr>
          <w:p w14:paraId="3B746483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B40B6ED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CB68AEB" w14:textId="77777777" w:rsidR="00204768" w:rsidRDefault="00204768">
            <w:pPr>
              <w:pStyle w:val="TableParagraph"/>
              <w:rPr>
                <w:rFonts w:hint="eastAsia"/>
                <w:b/>
                <w:sz w:val="31"/>
              </w:rPr>
            </w:pPr>
          </w:p>
          <w:p w14:paraId="01FC5E13" w14:textId="77777777" w:rsidR="00204768" w:rsidRDefault="00C07817">
            <w:pPr>
              <w:pStyle w:val="TableParagraph"/>
              <w:spacing w:before="1"/>
              <w:ind w:left="102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4.评价与反馈</w:t>
            </w:r>
          </w:p>
          <w:p w14:paraId="49B1A664" w14:textId="77777777" w:rsidR="00204768" w:rsidRDefault="00C07817">
            <w:pPr>
              <w:pStyle w:val="TableParagraph"/>
              <w:spacing w:before="158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（15分）</w:t>
            </w:r>
          </w:p>
        </w:tc>
        <w:tc>
          <w:tcPr>
            <w:tcW w:w="6664" w:type="dxa"/>
          </w:tcPr>
          <w:p w14:paraId="3F49199B" w14:textId="77777777" w:rsidR="00204768" w:rsidRDefault="00204768">
            <w:pPr>
              <w:pStyle w:val="TableParagraph"/>
              <w:spacing w:before="12"/>
              <w:rPr>
                <w:rFonts w:hint="eastAsia"/>
                <w:b/>
                <w:sz w:val="23"/>
              </w:rPr>
            </w:pPr>
          </w:p>
          <w:p w14:paraId="72682087" w14:textId="77777777" w:rsidR="00204768" w:rsidRDefault="00C07817">
            <w:pPr>
              <w:pStyle w:val="TableParagraph"/>
              <w:spacing w:line="242" w:lineRule="auto"/>
              <w:ind w:left="107" w:right="62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4.1 评价方式多元，评价手段契合教学目标；评价过程严格， 具有科学合理的学习评价方法和标准，对提高学生学习成效有明显促进作用。</w:t>
            </w:r>
          </w:p>
        </w:tc>
      </w:tr>
      <w:tr w:rsidR="00204768" w14:paraId="6137F6E3" w14:textId="77777777">
        <w:trPr>
          <w:trHeight w:val="1401"/>
        </w:trPr>
        <w:tc>
          <w:tcPr>
            <w:tcW w:w="1697" w:type="dxa"/>
            <w:vMerge/>
            <w:tcBorders>
              <w:top w:val="nil"/>
            </w:tcBorders>
          </w:tcPr>
          <w:p w14:paraId="77B6585B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296891E6" w14:textId="77777777" w:rsidR="00204768" w:rsidRDefault="00204768">
            <w:pPr>
              <w:pStyle w:val="TableParagraph"/>
              <w:spacing w:before="4"/>
              <w:rPr>
                <w:rFonts w:hint="eastAsia"/>
                <w:b/>
                <w:sz w:val="30"/>
              </w:rPr>
            </w:pPr>
          </w:p>
          <w:p w14:paraId="2BB1DB54" w14:textId="77777777" w:rsidR="00204768" w:rsidRDefault="00C07817">
            <w:pPr>
              <w:pStyle w:val="TableParagraph"/>
              <w:spacing w:line="242" w:lineRule="auto"/>
              <w:ind w:left="107" w:right="42"/>
              <w:rPr>
                <w:rFonts w:hint="eastAsia"/>
                <w:sz w:val="24"/>
              </w:rPr>
            </w:pPr>
            <w:r>
              <w:rPr>
                <w:sz w:val="24"/>
              </w:rPr>
              <w:t>4.2 利用大数据技术改进学生实习实践效果评估，并根据学生情况制订个性化的实习实践支持计划，提高实践教学质量。</w:t>
            </w:r>
          </w:p>
        </w:tc>
      </w:tr>
      <w:tr w:rsidR="00204768" w14:paraId="03E316AF" w14:textId="77777777">
        <w:trPr>
          <w:trHeight w:val="1269"/>
        </w:trPr>
        <w:tc>
          <w:tcPr>
            <w:tcW w:w="1697" w:type="dxa"/>
            <w:vMerge w:val="restart"/>
          </w:tcPr>
          <w:p w14:paraId="3B074658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1227CAE" w14:textId="77777777" w:rsidR="00204768" w:rsidRDefault="00204768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4315E977" w14:textId="77777777" w:rsidR="00204768" w:rsidRDefault="00C07817">
            <w:pPr>
              <w:pStyle w:val="TableParagraph"/>
              <w:spacing w:before="165" w:line="364" w:lineRule="auto"/>
              <w:ind w:left="124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5.特色创新与影响力</w:t>
            </w:r>
          </w:p>
          <w:p w14:paraId="3AAA544C" w14:textId="77777777" w:rsidR="00204768" w:rsidRDefault="00C07817">
            <w:pPr>
              <w:pStyle w:val="TableParagraph"/>
              <w:spacing w:line="306" w:lineRule="exact"/>
              <w:ind w:left="100" w:right="9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（20分）</w:t>
            </w:r>
          </w:p>
        </w:tc>
        <w:tc>
          <w:tcPr>
            <w:tcW w:w="6664" w:type="dxa"/>
          </w:tcPr>
          <w:p w14:paraId="3370A7D3" w14:textId="77777777" w:rsidR="00204768" w:rsidRDefault="00C07817">
            <w:pPr>
              <w:pStyle w:val="TableParagraph"/>
              <w:spacing w:before="168" w:line="242" w:lineRule="auto"/>
              <w:ind w:left="107" w:right="96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13"/>
                <w:sz w:val="24"/>
              </w:rPr>
              <w:t>在教学内容与资源建设、教学过程与方法、评价与反馈等方</w:t>
            </w:r>
            <w:r>
              <w:rPr>
                <w:spacing w:val="-4"/>
                <w:sz w:val="24"/>
              </w:rPr>
              <w:t>面具有鲜明的特色和创新之处，实践平台具备较高的自主性和</w:t>
            </w:r>
            <w:r>
              <w:rPr>
                <w:sz w:val="24"/>
              </w:rPr>
              <w:t>开放性。</w:t>
            </w:r>
          </w:p>
        </w:tc>
      </w:tr>
      <w:tr w:rsidR="00204768" w14:paraId="415C1E78" w14:textId="77777777">
        <w:trPr>
          <w:trHeight w:val="1681"/>
        </w:trPr>
        <w:tc>
          <w:tcPr>
            <w:tcW w:w="1697" w:type="dxa"/>
            <w:vMerge/>
            <w:tcBorders>
              <w:top w:val="nil"/>
            </w:tcBorders>
          </w:tcPr>
          <w:p w14:paraId="39E9E090" w14:textId="77777777" w:rsidR="00204768" w:rsidRDefault="0020476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664" w:type="dxa"/>
          </w:tcPr>
          <w:p w14:paraId="5C58B580" w14:textId="77777777" w:rsidR="00204768" w:rsidRDefault="00204768">
            <w:pPr>
              <w:pStyle w:val="TableParagraph"/>
              <w:spacing w:before="2"/>
              <w:rPr>
                <w:rFonts w:hint="eastAsia"/>
                <w:b/>
                <w:sz w:val="29"/>
              </w:rPr>
            </w:pPr>
          </w:p>
          <w:p w14:paraId="5237CA63" w14:textId="77777777" w:rsidR="00204768" w:rsidRDefault="00C07817">
            <w:pPr>
              <w:pStyle w:val="TableParagraph"/>
              <w:spacing w:line="242" w:lineRule="auto"/>
              <w:ind w:left="107" w:right="97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5.2</w:t>
            </w:r>
            <w:r>
              <w:rPr>
                <w:spacing w:val="-3"/>
                <w:sz w:val="24"/>
              </w:rPr>
              <w:t xml:space="preserve"> 在实践教学中创造性地</w:t>
            </w:r>
            <w:proofErr w:type="gramStart"/>
            <w:r>
              <w:rPr>
                <w:spacing w:val="-3"/>
                <w:sz w:val="24"/>
              </w:rPr>
              <w:t>应用数智技术</w:t>
            </w:r>
            <w:proofErr w:type="gramEnd"/>
            <w:r>
              <w:rPr>
                <w:spacing w:val="-3"/>
                <w:sz w:val="24"/>
              </w:rPr>
              <w:t>，致力于培养学生的</w:t>
            </w:r>
            <w:r>
              <w:rPr>
                <w:spacing w:val="-6"/>
                <w:sz w:val="24"/>
              </w:rPr>
              <w:t>实践技能、创新思维和数智素养，有一定程度的示范辐射和推</w:t>
            </w:r>
            <w:r>
              <w:rPr>
                <w:sz w:val="24"/>
              </w:rPr>
              <w:t>广价值，为其他教师开展</w:t>
            </w:r>
            <w:proofErr w:type="gramStart"/>
            <w:r>
              <w:rPr>
                <w:sz w:val="24"/>
              </w:rPr>
              <w:t>数智教育</w:t>
            </w:r>
            <w:proofErr w:type="gramEnd"/>
            <w:r>
              <w:rPr>
                <w:sz w:val="24"/>
              </w:rPr>
              <w:t>改革与创新提供借鉴。</w:t>
            </w:r>
          </w:p>
        </w:tc>
      </w:tr>
    </w:tbl>
    <w:p w14:paraId="0609A7A8" w14:textId="77777777" w:rsidR="00204768" w:rsidRDefault="00C07817">
      <w:pPr>
        <w:spacing w:before="11"/>
        <w:ind w:left="150"/>
        <w:rPr>
          <w:rFonts w:ascii="宋体" w:hint="eastAsia"/>
          <w:b/>
          <w:sz w:val="21"/>
        </w:rPr>
      </w:pPr>
      <w:r>
        <w:rPr>
          <w:rFonts w:ascii="宋体"/>
          <w:b/>
          <w:w w:val="99"/>
          <w:sz w:val="21"/>
        </w:rPr>
        <w:t xml:space="preserve"> </w:t>
      </w:r>
    </w:p>
    <w:p w14:paraId="3B718524" w14:textId="77777777" w:rsidR="00204768" w:rsidRDefault="00C07817">
      <w:pPr>
        <w:pStyle w:val="a3"/>
        <w:spacing w:before="140" w:line="364" w:lineRule="auto"/>
        <w:ind w:left="119" w:right="294"/>
        <w:rPr>
          <w:rFonts w:ascii="宋体" w:eastAsia="宋体" w:hint="eastAsia"/>
          <w:b w:val="0"/>
          <w:sz w:val="21"/>
        </w:rPr>
      </w:pPr>
      <w:r>
        <w:t>备注：</w:t>
      </w:r>
      <w:proofErr w:type="gramStart"/>
      <w:r>
        <w:t>数智技术</w:t>
      </w:r>
      <w:proofErr w:type="gramEnd"/>
      <w:r>
        <w:t>包括但不限于知识图谱、大数据、大模型、虚拟现实（VR）、增强现实（AR）等数字化和人工智能技术。</w:t>
      </w:r>
      <w:r>
        <w:rPr>
          <w:rFonts w:ascii="宋体" w:eastAsia="宋体" w:hint="eastAsia"/>
          <w:b w:val="0"/>
          <w:sz w:val="21"/>
        </w:rPr>
        <w:t xml:space="preserve"> </w:t>
      </w:r>
    </w:p>
    <w:sectPr w:rsidR="00204768">
      <w:pgSz w:w="11920" w:h="16850"/>
      <w:pgMar w:top="1420" w:right="166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7ACF" w14:textId="77777777" w:rsidR="00917B55" w:rsidRDefault="00917B55" w:rsidP="00917B55">
      <w:pPr>
        <w:rPr>
          <w:rFonts w:hint="eastAsia"/>
        </w:rPr>
      </w:pPr>
      <w:r>
        <w:separator/>
      </w:r>
    </w:p>
  </w:endnote>
  <w:endnote w:type="continuationSeparator" w:id="0">
    <w:p w14:paraId="4582E471" w14:textId="77777777" w:rsidR="00917B55" w:rsidRDefault="00917B55" w:rsidP="00917B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E73D" w14:textId="77777777" w:rsidR="00917B55" w:rsidRDefault="00917B55" w:rsidP="00917B55">
      <w:pPr>
        <w:rPr>
          <w:rFonts w:hint="eastAsia"/>
        </w:rPr>
      </w:pPr>
      <w:r>
        <w:separator/>
      </w:r>
    </w:p>
  </w:footnote>
  <w:footnote w:type="continuationSeparator" w:id="0">
    <w:p w14:paraId="0500FF78" w14:textId="77777777" w:rsidR="00917B55" w:rsidRDefault="00917B55" w:rsidP="00917B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768"/>
    <w:rsid w:val="000656D0"/>
    <w:rsid w:val="000D032A"/>
    <w:rsid w:val="000D2E28"/>
    <w:rsid w:val="00204768"/>
    <w:rsid w:val="0037032F"/>
    <w:rsid w:val="00384650"/>
    <w:rsid w:val="0045549F"/>
    <w:rsid w:val="006932B6"/>
    <w:rsid w:val="00792855"/>
    <w:rsid w:val="00916AD7"/>
    <w:rsid w:val="00917B55"/>
    <w:rsid w:val="009A5D41"/>
    <w:rsid w:val="00AB2041"/>
    <w:rsid w:val="00B230AA"/>
    <w:rsid w:val="00C07817"/>
    <w:rsid w:val="00D410D3"/>
    <w:rsid w:val="00DB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FF0EC"/>
  <w15:docId w15:val="{9A4B5FEA-5EEA-4480-B377-2BB48B76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9"/>
    <w:qFormat/>
    <w:pPr>
      <w:spacing w:before="31"/>
      <w:ind w:left="1076" w:right="1078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7B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7B55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917B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7B55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海兰 黄</dc:creator>
  <cp:lastModifiedBy>朱志武</cp:lastModifiedBy>
  <cp:revision>14</cp:revision>
  <dcterms:created xsi:type="dcterms:W3CDTF">2026-01-28T03:09:00Z</dcterms:created>
  <dcterms:modified xsi:type="dcterms:W3CDTF">2026-02-02T03:18:00Z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2026-01-28T03:10:32Z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c5c2925e-31df-4184-b82e-3968e7e31855</vt:lpwstr>
  </property>
  <property fmtid="{D5CDD505-2E9C-101B-9397-08002B2CF9AE}" pid="10" name="MSIP_Label_defa4170-0d19-0005-0004-bc88714345d2_ActionId">
    <vt:lpwstr>af5a84ee-4de1-4918-81d2-8959903cbabc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