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0B8" w:rsidRPr="006620B8" w:rsidRDefault="006620B8" w:rsidP="006620B8">
      <w:pPr>
        <w:widowControl/>
        <w:shd w:val="clear" w:color="auto" w:fill="FFEDC4"/>
        <w:jc w:val="left"/>
        <w:rPr>
          <w:rFonts w:ascii="Tahoma" w:eastAsia="宋体" w:hAnsi="Tahoma" w:cs="Tahoma"/>
          <w:color w:val="006EFE"/>
          <w:kern w:val="0"/>
          <w:sz w:val="18"/>
          <w:szCs w:val="18"/>
        </w:rPr>
      </w:pPr>
      <w:r w:rsidRPr="006620B8">
        <w:rPr>
          <w:rFonts w:ascii="Tahoma" w:eastAsia="宋体" w:hAnsi="Tahoma" w:cs="Tahoma"/>
          <w:color w:val="006EFE"/>
          <w:kern w:val="0"/>
          <w:sz w:val="18"/>
          <w:szCs w:val="18"/>
        </w:rPr>
        <w:t>【群主】教科所马海燕</w:t>
      </w:r>
      <w:r w:rsidRPr="006620B8">
        <w:rPr>
          <w:rFonts w:ascii="Tahoma" w:eastAsia="宋体" w:hAnsi="Tahoma" w:cs="Tahoma"/>
          <w:color w:val="006EFE"/>
          <w:kern w:val="0"/>
          <w:sz w:val="18"/>
          <w:szCs w:val="18"/>
        </w:rPr>
        <w:t>(2554944033) 11:56:15</w:t>
      </w:r>
    </w:p>
    <w:p w:rsidR="006620B8" w:rsidRPr="006620B8" w:rsidRDefault="006620B8" w:rsidP="006620B8">
      <w:pPr>
        <w:widowControl/>
        <w:shd w:val="clear" w:color="auto" w:fill="FFEDC4"/>
        <w:jc w:val="left"/>
        <w:rPr>
          <w:rFonts w:ascii="宋体" w:eastAsia="宋体" w:hAnsi="宋体" w:cs="宋体"/>
          <w:color w:val="000000"/>
          <w:kern w:val="0"/>
          <w:sz w:val="18"/>
          <w:szCs w:val="18"/>
        </w:rPr>
      </w:pPr>
      <w:r w:rsidRPr="006620B8">
        <w:rPr>
          <w:rFonts w:ascii="微软雅黑" w:eastAsia="微软雅黑" w:hAnsi="微软雅黑" w:cs="宋体" w:hint="eastAsia"/>
          <w:color w:val="000000"/>
          <w:kern w:val="0"/>
          <w:sz w:val="28"/>
          <w:szCs w:val="28"/>
        </w:rPr>
        <w:t>《教育部办公厅关于做好全国教育科学“十三五”规划2017年度课题组织申报工作的通知》（教</w:t>
      </w:r>
      <w:proofErr w:type="gramStart"/>
      <w:r w:rsidRPr="006620B8">
        <w:rPr>
          <w:rFonts w:ascii="微软雅黑" w:eastAsia="微软雅黑" w:hAnsi="微软雅黑" w:cs="宋体" w:hint="eastAsia"/>
          <w:color w:val="000000"/>
          <w:kern w:val="0"/>
          <w:sz w:val="28"/>
          <w:szCs w:val="28"/>
        </w:rPr>
        <w:t>办厅函</w:t>
      </w:r>
      <w:proofErr w:type="gramEnd"/>
      <w:r w:rsidRPr="006620B8">
        <w:rPr>
          <w:rFonts w:ascii="微软雅黑" w:eastAsia="微软雅黑" w:hAnsi="微软雅黑" w:cs="宋体" w:hint="eastAsia"/>
          <w:color w:val="000000"/>
          <w:kern w:val="0"/>
          <w:sz w:val="28"/>
          <w:szCs w:val="28"/>
        </w:rPr>
        <w:t>[2016]90号），已经在网上下发，请按照通知精神和课题组织申报办法要求，登录全国教育科学规划领导小组办公室网站（网址</w:t>
      </w:r>
      <w:hyperlink r:id="rId4" w:history="1">
        <w:r w:rsidRPr="006620B8">
          <w:rPr>
            <w:rFonts w:ascii="微软雅黑" w:eastAsia="微软雅黑" w:hAnsi="微软雅黑" w:cs="宋体" w:hint="eastAsia"/>
            <w:color w:val="0000FF"/>
            <w:kern w:val="0"/>
            <w:sz w:val="28"/>
            <w:szCs w:val="28"/>
            <w:u w:val="single"/>
          </w:rPr>
          <w:t>http://onsgep.moe.edu.cn</w:t>
        </w:r>
      </w:hyperlink>
      <w:r w:rsidRPr="006620B8">
        <w:rPr>
          <w:rFonts w:ascii="微软雅黑" w:eastAsia="微软雅黑" w:hAnsi="微软雅黑" w:cs="宋体" w:hint="eastAsia"/>
          <w:color w:val="000000"/>
          <w:kern w:val="0"/>
          <w:sz w:val="28"/>
          <w:szCs w:val="28"/>
        </w:rPr>
        <w:t>)下载项目申报材料，认真做好课题组织申报工作，于2017年2月17日前将有关材料报送湖北省教育科学规划领导小组办公室。</w:t>
      </w:r>
    </w:p>
    <w:p w:rsidR="006620B8" w:rsidRPr="006620B8" w:rsidRDefault="006620B8"/>
    <w:tbl>
      <w:tblPr>
        <w:tblW w:w="5000" w:type="pct"/>
        <w:tblCellSpacing w:w="0" w:type="dxa"/>
        <w:tblCellMar>
          <w:left w:w="0" w:type="dxa"/>
          <w:right w:w="0" w:type="dxa"/>
        </w:tblCellMar>
        <w:tblLook w:val="04A0" w:firstRow="1" w:lastRow="0" w:firstColumn="1" w:lastColumn="0" w:noHBand="0" w:noVBand="1"/>
      </w:tblPr>
      <w:tblGrid>
        <w:gridCol w:w="8306"/>
      </w:tblGrid>
      <w:tr w:rsidR="003C60B0" w:rsidRPr="003C60B0">
        <w:trPr>
          <w:trHeight w:val="1410"/>
          <w:tblCellSpacing w:w="0" w:type="dxa"/>
        </w:trPr>
        <w:tc>
          <w:tcPr>
            <w:tcW w:w="0" w:type="auto"/>
            <w:hideMark/>
          </w:tcPr>
          <w:p w:rsidR="006620B8" w:rsidRDefault="006620B8">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8306"/>
            </w:tblGrid>
            <w:tr w:rsidR="003C60B0" w:rsidRPr="003C60B0">
              <w:trPr>
                <w:tblCellSpacing w:w="0" w:type="dxa"/>
              </w:trPr>
              <w:tc>
                <w:tcPr>
                  <w:tcW w:w="0" w:type="auto"/>
                  <w:tcMar>
                    <w:top w:w="150" w:type="dxa"/>
                    <w:left w:w="0" w:type="dxa"/>
                    <w:bottom w:w="0" w:type="dxa"/>
                    <w:right w:w="0" w:type="dxa"/>
                  </w:tcMar>
                  <w:vAlign w:val="center"/>
                  <w:hideMark/>
                </w:tcPr>
                <w:p w:rsidR="003C60B0" w:rsidRPr="003C60B0" w:rsidRDefault="003C60B0" w:rsidP="003C60B0">
                  <w:pPr>
                    <w:widowControl/>
                    <w:spacing w:before="100" w:beforeAutospacing="1" w:after="100" w:afterAutospacing="1"/>
                    <w:jc w:val="center"/>
                    <w:rPr>
                      <w:rFonts w:ascii="仿宋" w:eastAsia="仿宋" w:hAnsi="仿宋" w:cs="宋体"/>
                      <w:kern w:val="0"/>
                      <w:sz w:val="30"/>
                      <w:szCs w:val="30"/>
                    </w:rPr>
                  </w:pPr>
                  <w:r w:rsidRPr="003C60B0">
                    <w:rPr>
                      <w:rFonts w:ascii="仿宋" w:eastAsia="仿宋" w:hAnsi="仿宋" w:cs="宋体" w:hint="eastAsia"/>
                      <w:b/>
                      <w:bCs/>
                      <w:color w:val="FF0000"/>
                      <w:kern w:val="0"/>
                      <w:sz w:val="30"/>
                      <w:szCs w:val="30"/>
                    </w:rPr>
                    <w:t>教育部办公厅关于做好全国教育科学“十三五”规划2017年度课题组织申报工作的通知</w:t>
                  </w:r>
                </w:p>
                <w:p w:rsidR="003C60B0" w:rsidRPr="003C60B0" w:rsidRDefault="003C60B0" w:rsidP="00062930">
                  <w:pPr>
                    <w:widowControl/>
                    <w:spacing w:before="100" w:beforeAutospacing="1" w:after="100" w:afterAutospacing="1"/>
                    <w:jc w:val="right"/>
                    <w:rPr>
                      <w:rFonts w:ascii="仿宋" w:eastAsia="仿宋" w:hAnsi="仿宋" w:cs="宋体"/>
                      <w:color w:val="5D6264"/>
                      <w:kern w:val="0"/>
                      <w:sz w:val="30"/>
                      <w:szCs w:val="30"/>
                      <w:shd w:val="clear" w:color="auto" w:fill="FFFFFF"/>
                    </w:rPr>
                  </w:pPr>
                  <w:r w:rsidRPr="003C60B0">
                    <w:rPr>
                      <w:rFonts w:ascii="仿宋" w:eastAsia="仿宋" w:hAnsi="仿宋" w:cs="宋体" w:hint="eastAsia"/>
                      <w:color w:val="666666"/>
                      <w:kern w:val="0"/>
                      <w:sz w:val="30"/>
                      <w:szCs w:val="30"/>
                      <w:shd w:val="clear" w:color="auto" w:fill="FFFFFF"/>
                    </w:rPr>
                    <w:t xml:space="preserve">　</w:t>
                  </w:r>
                  <w:r w:rsidRPr="003C60B0">
                    <w:rPr>
                      <w:rFonts w:ascii="仿宋" w:eastAsia="仿宋" w:hAnsi="仿宋" w:cs="宋体" w:hint="eastAsia"/>
                      <w:color w:val="5D6264"/>
                      <w:kern w:val="0"/>
                      <w:sz w:val="30"/>
                      <w:szCs w:val="30"/>
                      <w:shd w:val="clear" w:color="auto" w:fill="FFFFFF"/>
                    </w:rPr>
                    <w:t>教</w:t>
                  </w:r>
                  <w:proofErr w:type="gramStart"/>
                  <w:r w:rsidRPr="003C60B0">
                    <w:rPr>
                      <w:rFonts w:ascii="仿宋" w:eastAsia="仿宋" w:hAnsi="仿宋" w:cs="宋体" w:hint="eastAsia"/>
                      <w:color w:val="5D6264"/>
                      <w:kern w:val="0"/>
                      <w:sz w:val="30"/>
                      <w:szCs w:val="30"/>
                      <w:shd w:val="clear" w:color="auto" w:fill="FFFFFF"/>
                    </w:rPr>
                    <w:t>办厅函</w:t>
                  </w:r>
                  <w:proofErr w:type="gramEnd"/>
                  <w:r w:rsidRPr="003C60B0">
                    <w:rPr>
                      <w:rFonts w:ascii="仿宋" w:eastAsia="仿宋" w:hAnsi="仿宋" w:cs="宋体" w:hint="eastAsia"/>
                      <w:color w:val="5D6264"/>
                      <w:kern w:val="0"/>
                      <w:sz w:val="30"/>
                      <w:szCs w:val="30"/>
                      <w:shd w:val="clear" w:color="auto" w:fill="FFFFFF"/>
                    </w:rPr>
                    <w:t>[2016]90号</w:t>
                  </w:r>
                </w:p>
                <w:p w:rsidR="003C60B0" w:rsidRPr="003C60B0" w:rsidRDefault="003C60B0" w:rsidP="003C60B0">
                  <w:pPr>
                    <w:widowControl/>
                    <w:spacing w:before="100" w:beforeAutospacing="1" w:after="240" w:line="300" w:lineRule="atLeast"/>
                    <w:jc w:val="left"/>
                    <w:rPr>
                      <w:rFonts w:ascii="仿宋" w:eastAsia="仿宋" w:hAnsi="仿宋" w:cs="宋体"/>
                      <w:color w:val="5D6264"/>
                      <w:kern w:val="0"/>
                      <w:sz w:val="30"/>
                      <w:szCs w:val="30"/>
                      <w:shd w:val="clear" w:color="auto" w:fill="FFFFFF"/>
                    </w:rPr>
                  </w:pPr>
                  <w:r w:rsidRPr="003C60B0">
                    <w:rPr>
                      <w:rFonts w:ascii="仿宋" w:eastAsia="仿宋" w:hAnsi="仿宋" w:cs="宋体" w:hint="eastAsia"/>
                      <w:color w:val="5D6264"/>
                      <w:kern w:val="0"/>
                      <w:sz w:val="30"/>
                      <w:szCs w:val="30"/>
                      <w:shd w:val="clear" w:color="auto" w:fill="FFFFFF"/>
                    </w:rPr>
                    <w:t>各省、自治区、直辖市教育厅（教委）、教育科学研究院（所）、教育科学规划领导小组办公室，新疆生产建设兵团教育局，中央军委训练管理部院校局、全军军事教育科学规划办公室，部属各高等学校，部内各司局、各直属单位：</w:t>
                  </w:r>
                  <w:r w:rsidRPr="003C60B0">
                    <w:rPr>
                      <w:rFonts w:ascii="仿宋" w:eastAsia="仿宋" w:hAnsi="仿宋" w:cs="宋体" w:hint="eastAsia"/>
                      <w:color w:val="5D6264"/>
                      <w:kern w:val="0"/>
                      <w:sz w:val="30"/>
                      <w:szCs w:val="30"/>
                      <w:shd w:val="clear" w:color="auto" w:fill="FFFFFF"/>
                    </w:rPr>
                    <w:br/>
                  </w:r>
                  <w:r>
                    <w:rPr>
                      <w:rFonts w:ascii="仿宋" w:eastAsia="仿宋" w:hAnsi="仿宋" w:cs="宋体" w:hint="eastAsia"/>
                      <w:color w:val="5D6264"/>
                      <w:kern w:val="0"/>
                      <w:sz w:val="30"/>
                      <w:szCs w:val="30"/>
                      <w:shd w:val="clear" w:color="auto" w:fill="FFFFFF"/>
                    </w:rPr>
                    <w:t xml:space="preserve">    </w:t>
                  </w:r>
                  <w:r w:rsidRPr="003C60B0">
                    <w:rPr>
                      <w:rFonts w:ascii="仿宋" w:eastAsia="仿宋" w:hAnsi="仿宋" w:cs="宋体" w:hint="eastAsia"/>
                      <w:color w:val="5D6264"/>
                      <w:kern w:val="0"/>
                      <w:sz w:val="30"/>
                      <w:szCs w:val="30"/>
                      <w:shd w:val="clear" w:color="auto" w:fill="FFFFFF"/>
                    </w:rPr>
                    <w:t>为深入贯彻落实党的十八大和十八届三中、四中、五中、六中全会精神以及《国家中长期教育改革和发展规划纲要（2010-2020年）》，经全国教育科学规划领导小组批准，决定于2017年1月3日-3月1日开展2017年度全国教育科学规划课题申报工作。本年度只设国家重大和重点招标课题指南，其他类别课题不设指南，由申请人自拟课题名称申报。同年度</w:t>
                  </w:r>
                  <w:r w:rsidRPr="003C60B0">
                    <w:rPr>
                      <w:rFonts w:ascii="仿宋" w:eastAsia="仿宋" w:hAnsi="仿宋" w:cs="宋体" w:hint="eastAsia"/>
                      <w:color w:val="5D6264"/>
                      <w:kern w:val="0"/>
                      <w:sz w:val="30"/>
                      <w:szCs w:val="30"/>
                      <w:shd w:val="clear" w:color="auto" w:fill="FFFFFF"/>
                    </w:rPr>
                    <w:lastRenderedPageBreak/>
                    <w:t>申请国家自然科学基金、国家社科基金、教育部人文社会科学及其他国家级科研项目的负责人不能申报全国教育科学规划课题。课题组织申报办法等详见附件。</w:t>
                  </w:r>
                </w:p>
                <w:p w:rsidR="003C60B0" w:rsidRPr="003C60B0" w:rsidRDefault="003C60B0" w:rsidP="003C60B0">
                  <w:pPr>
                    <w:widowControl/>
                    <w:spacing w:before="100" w:beforeAutospacing="1" w:after="100" w:afterAutospacing="1" w:line="300" w:lineRule="atLeast"/>
                    <w:jc w:val="right"/>
                    <w:rPr>
                      <w:rFonts w:ascii="仿宋" w:eastAsia="仿宋" w:hAnsi="仿宋" w:cs="宋体"/>
                      <w:color w:val="5D6264"/>
                      <w:kern w:val="0"/>
                      <w:sz w:val="30"/>
                      <w:szCs w:val="30"/>
                      <w:shd w:val="clear" w:color="auto" w:fill="FFFFFF"/>
                    </w:rPr>
                  </w:pPr>
                  <w:r w:rsidRPr="003C60B0">
                    <w:rPr>
                      <w:rFonts w:ascii="仿宋" w:eastAsia="仿宋" w:hAnsi="仿宋" w:cs="宋体" w:hint="eastAsia"/>
                      <w:color w:val="5D6264"/>
                      <w:kern w:val="0"/>
                      <w:sz w:val="30"/>
                      <w:szCs w:val="30"/>
                      <w:shd w:val="clear" w:color="auto" w:fill="FFFFFF"/>
                    </w:rPr>
                    <w:t>教育部办公厅</w:t>
                  </w:r>
                  <w:r w:rsidRPr="003C60B0">
                    <w:rPr>
                      <w:rFonts w:ascii="仿宋" w:eastAsia="仿宋" w:hAnsi="仿宋" w:cs="宋体" w:hint="eastAsia"/>
                      <w:color w:val="5D6264"/>
                      <w:kern w:val="0"/>
                      <w:sz w:val="30"/>
                      <w:szCs w:val="30"/>
                      <w:shd w:val="clear" w:color="auto" w:fill="FFFFFF"/>
                    </w:rPr>
                    <w:br/>
                    <w:t>2017年1月3日</w:t>
                  </w:r>
                </w:p>
              </w:tc>
            </w:tr>
            <w:tr w:rsidR="003C60B0" w:rsidRPr="003C60B0">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3C60B0" w:rsidRPr="003C60B0">
                    <w:trPr>
                      <w:tblCellSpacing w:w="0" w:type="dxa"/>
                      <w:jc w:val="center"/>
                    </w:trPr>
                    <w:tc>
                      <w:tcPr>
                        <w:tcW w:w="0" w:type="auto"/>
                        <w:hideMark/>
                      </w:tcPr>
                      <w:p w:rsidR="003C60B0" w:rsidRPr="003C60B0" w:rsidRDefault="003C60B0" w:rsidP="003C60B0">
                        <w:pPr>
                          <w:widowControl/>
                          <w:jc w:val="left"/>
                          <w:rPr>
                            <w:rFonts w:ascii="仿宋" w:eastAsia="仿宋" w:hAnsi="仿宋" w:cs="宋体"/>
                            <w:kern w:val="0"/>
                            <w:sz w:val="30"/>
                            <w:szCs w:val="30"/>
                          </w:rPr>
                        </w:pPr>
                        <w:r w:rsidRPr="003C60B0">
                          <w:rPr>
                            <w:rFonts w:ascii="仿宋" w:eastAsia="仿宋" w:hAnsi="仿宋" w:cs="宋体"/>
                            <w:kern w:val="0"/>
                            <w:sz w:val="30"/>
                            <w:szCs w:val="30"/>
                          </w:rPr>
                          <w:lastRenderedPageBreak/>
                          <w:t>附件</w:t>
                        </w:r>
                      </w:p>
                    </w:tc>
                  </w:tr>
                  <w:tr w:rsidR="003C60B0" w:rsidRPr="003C60B0">
                    <w:trPr>
                      <w:tblCellSpacing w:w="0" w:type="dxa"/>
                      <w:jc w:val="center"/>
                    </w:trPr>
                    <w:tc>
                      <w:tcPr>
                        <w:tcW w:w="0" w:type="auto"/>
                        <w:hideMark/>
                      </w:tcPr>
                      <w:tbl>
                        <w:tblPr>
                          <w:tblW w:w="9900" w:type="dxa"/>
                          <w:tblCellSpacing w:w="15" w:type="dxa"/>
                          <w:tblCellMar>
                            <w:top w:w="15" w:type="dxa"/>
                            <w:left w:w="15" w:type="dxa"/>
                            <w:bottom w:w="15" w:type="dxa"/>
                            <w:right w:w="15" w:type="dxa"/>
                          </w:tblCellMar>
                          <w:tblLook w:val="04A0" w:firstRow="1" w:lastRow="0" w:firstColumn="1" w:lastColumn="0" w:noHBand="0" w:noVBand="1"/>
                        </w:tblPr>
                        <w:tblGrid>
                          <w:gridCol w:w="9900"/>
                        </w:tblGrid>
                        <w:tr w:rsidR="003C60B0" w:rsidRPr="003C60B0">
                          <w:trPr>
                            <w:tblCellSpacing w:w="15" w:type="dxa"/>
                          </w:trPr>
                          <w:tc>
                            <w:tcPr>
                              <w:tcW w:w="0" w:type="auto"/>
                              <w:tcBorders>
                                <w:top w:val="nil"/>
                                <w:left w:val="nil"/>
                                <w:bottom w:val="nil"/>
                                <w:right w:val="nil"/>
                              </w:tcBorders>
                              <w:vAlign w:val="center"/>
                              <w:hideMark/>
                            </w:tcPr>
                            <w:p w:rsidR="003C60B0" w:rsidRPr="003C60B0" w:rsidRDefault="003C60B0" w:rsidP="003C60B0">
                              <w:pPr>
                                <w:widowControl/>
                                <w:jc w:val="left"/>
                                <w:rPr>
                                  <w:rFonts w:ascii="仿宋" w:eastAsia="仿宋" w:hAnsi="仿宋" w:cs="宋体"/>
                                  <w:kern w:val="0"/>
                                  <w:sz w:val="30"/>
                                  <w:szCs w:val="30"/>
                                </w:rPr>
                              </w:pPr>
                              <w:r w:rsidRPr="003C60B0">
                                <w:rPr>
                                  <w:rFonts w:ascii="仿宋" w:eastAsia="仿宋" w:hAnsi="仿宋" w:cs="宋体"/>
                                  <w:kern w:val="0"/>
                                  <w:sz w:val="30"/>
                                  <w:szCs w:val="30"/>
                                </w:rPr>
                                <w:t xml:space="preserve">1： </w:t>
                              </w:r>
                              <w:r w:rsidRPr="003C60B0">
                                <w:rPr>
                                  <w:rFonts w:ascii="仿宋" w:eastAsia="仿宋" w:hAnsi="仿宋" w:cs="宋体"/>
                                  <w:color w:val="0000FF"/>
                                  <w:kern w:val="0"/>
                                  <w:sz w:val="30"/>
                                  <w:szCs w:val="30"/>
                                  <w:u w:val="single"/>
                                </w:rPr>
                                <w:t xml:space="preserve">全国教育科学“十三五”规划2017年度课题组织申报办法.doc </w:t>
                              </w:r>
                            </w:p>
                          </w:tc>
                        </w:tr>
                        <w:tr w:rsidR="003C60B0" w:rsidRPr="003C60B0">
                          <w:trPr>
                            <w:tblCellSpacing w:w="15" w:type="dxa"/>
                          </w:trPr>
                          <w:tc>
                            <w:tcPr>
                              <w:tcW w:w="0" w:type="auto"/>
                              <w:tcBorders>
                                <w:top w:val="nil"/>
                                <w:left w:val="nil"/>
                                <w:bottom w:val="nil"/>
                                <w:right w:val="nil"/>
                              </w:tcBorders>
                              <w:vAlign w:val="center"/>
                              <w:hideMark/>
                            </w:tcPr>
                            <w:p w:rsidR="003C60B0" w:rsidRPr="003C60B0" w:rsidRDefault="003C60B0" w:rsidP="003C60B0">
                              <w:pPr>
                                <w:widowControl/>
                                <w:jc w:val="left"/>
                                <w:rPr>
                                  <w:rFonts w:ascii="仿宋" w:eastAsia="仿宋" w:hAnsi="仿宋" w:cs="宋体"/>
                                  <w:kern w:val="0"/>
                                  <w:sz w:val="30"/>
                                  <w:szCs w:val="30"/>
                                </w:rPr>
                              </w:pPr>
                              <w:r w:rsidRPr="003C60B0">
                                <w:rPr>
                                  <w:rFonts w:ascii="仿宋" w:eastAsia="仿宋" w:hAnsi="仿宋" w:cs="宋体"/>
                                  <w:kern w:val="0"/>
                                  <w:sz w:val="30"/>
                                  <w:szCs w:val="30"/>
                                </w:rPr>
                                <w:t xml:space="preserve">2： </w:t>
                              </w:r>
                              <w:hyperlink r:id="rId5" w:history="1">
                                <w:r w:rsidRPr="003C60B0">
                                  <w:rPr>
                                    <w:rFonts w:ascii="仿宋" w:eastAsia="仿宋" w:hAnsi="仿宋" w:cs="宋体"/>
                                    <w:color w:val="0000FF"/>
                                    <w:kern w:val="0"/>
                                    <w:sz w:val="30"/>
                                    <w:szCs w:val="30"/>
                                    <w:u w:val="single"/>
                                  </w:rPr>
                                  <w:t xml:space="preserve">2017年度全国教育科学规划国家重大和重点招标课题指南.doc </w:t>
                                </w:r>
                              </w:hyperlink>
                            </w:p>
                          </w:tc>
                        </w:tr>
                        <w:tr w:rsidR="003C60B0" w:rsidRPr="003C60B0">
                          <w:trPr>
                            <w:tblCellSpacing w:w="15" w:type="dxa"/>
                          </w:trPr>
                          <w:tc>
                            <w:tcPr>
                              <w:tcW w:w="0" w:type="auto"/>
                              <w:tcBorders>
                                <w:top w:val="nil"/>
                                <w:left w:val="nil"/>
                                <w:bottom w:val="nil"/>
                                <w:right w:val="nil"/>
                              </w:tcBorders>
                              <w:vAlign w:val="center"/>
                              <w:hideMark/>
                            </w:tcPr>
                            <w:p w:rsidR="003C60B0" w:rsidRPr="003C60B0" w:rsidRDefault="003C60B0" w:rsidP="003C60B0">
                              <w:pPr>
                                <w:widowControl/>
                                <w:jc w:val="left"/>
                                <w:rPr>
                                  <w:rFonts w:ascii="仿宋" w:eastAsia="仿宋" w:hAnsi="仿宋" w:cs="宋体"/>
                                  <w:kern w:val="0"/>
                                  <w:sz w:val="30"/>
                                  <w:szCs w:val="30"/>
                                </w:rPr>
                              </w:pPr>
                              <w:r w:rsidRPr="003C60B0">
                                <w:rPr>
                                  <w:rFonts w:ascii="仿宋" w:eastAsia="仿宋" w:hAnsi="仿宋" w:cs="宋体"/>
                                  <w:kern w:val="0"/>
                                  <w:sz w:val="30"/>
                                  <w:szCs w:val="30"/>
                                </w:rPr>
                                <w:t xml:space="preserve">3： </w:t>
                              </w:r>
                              <w:hyperlink r:id="rId6" w:history="1">
                                <w:r w:rsidRPr="003C60B0">
                                  <w:rPr>
                                    <w:rFonts w:ascii="仿宋" w:eastAsia="仿宋" w:hAnsi="仿宋" w:cs="宋体"/>
                                    <w:color w:val="0000FF"/>
                                    <w:kern w:val="0"/>
                                    <w:sz w:val="30"/>
                                    <w:szCs w:val="30"/>
                                    <w:u w:val="single"/>
                                  </w:rPr>
                                  <w:t xml:space="preserve">2017年国家重大重点课题投标书.doc </w:t>
                                </w:r>
                              </w:hyperlink>
                            </w:p>
                          </w:tc>
                        </w:tr>
                        <w:tr w:rsidR="003C60B0" w:rsidRPr="003C60B0">
                          <w:trPr>
                            <w:tblCellSpacing w:w="15" w:type="dxa"/>
                          </w:trPr>
                          <w:tc>
                            <w:tcPr>
                              <w:tcW w:w="0" w:type="auto"/>
                              <w:tcBorders>
                                <w:top w:val="nil"/>
                                <w:left w:val="nil"/>
                                <w:bottom w:val="nil"/>
                                <w:right w:val="nil"/>
                              </w:tcBorders>
                              <w:vAlign w:val="center"/>
                              <w:hideMark/>
                            </w:tcPr>
                            <w:p w:rsidR="003C60B0" w:rsidRPr="003C60B0" w:rsidRDefault="003C60B0" w:rsidP="003C60B0">
                              <w:pPr>
                                <w:widowControl/>
                                <w:jc w:val="left"/>
                                <w:rPr>
                                  <w:rFonts w:ascii="仿宋" w:eastAsia="仿宋" w:hAnsi="仿宋" w:cs="宋体"/>
                                  <w:kern w:val="0"/>
                                  <w:sz w:val="30"/>
                                  <w:szCs w:val="30"/>
                                </w:rPr>
                              </w:pPr>
                              <w:r w:rsidRPr="003C60B0">
                                <w:rPr>
                                  <w:rFonts w:ascii="仿宋" w:eastAsia="仿宋" w:hAnsi="仿宋" w:cs="宋体"/>
                                  <w:kern w:val="0"/>
                                  <w:sz w:val="30"/>
                                  <w:szCs w:val="30"/>
                                </w:rPr>
                                <w:t xml:space="preserve">4： </w:t>
                              </w:r>
                              <w:hyperlink r:id="rId7" w:history="1">
                                <w:r w:rsidRPr="003C60B0">
                                  <w:rPr>
                                    <w:rFonts w:ascii="仿宋" w:eastAsia="仿宋" w:hAnsi="仿宋" w:cs="宋体"/>
                                    <w:color w:val="0000FF"/>
                                    <w:kern w:val="0"/>
                                    <w:sz w:val="30"/>
                                    <w:szCs w:val="30"/>
                                    <w:u w:val="single"/>
                                  </w:rPr>
                                  <w:t xml:space="preserve">2017年国家重大重点课题投标材料汇总表.xls </w:t>
                                </w:r>
                              </w:hyperlink>
                            </w:p>
                          </w:tc>
                        </w:tr>
                        <w:tr w:rsidR="003C60B0" w:rsidRPr="003C60B0">
                          <w:trPr>
                            <w:tblCellSpacing w:w="15" w:type="dxa"/>
                          </w:trPr>
                          <w:tc>
                            <w:tcPr>
                              <w:tcW w:w="0" w:type="auto"/>
                              <w:tcBorders>
                                <w:top w:val="nil"/>
                                <w:left w:val="nil"/>
                                <w:bottom w:val="nil"/>
                                <w:right w:val="nil"/>
                              </w:tcBorders>
                              <w:vAlign w:val="center"/>
                              <w:hideMark/>
                            </w:tcPr>
                            <w:p w:rsidR="003C60B0" w:rsidRPr="003C60B0" w:rsidRDefault="003C60B0" w:rsidP="003C60B0">
                              <w:pPr>
                                <w:widowControl/>
                                <w:jc w:val="left"/>
                                <w:rPr>
                                  <w:rFonts w:ascii="仿宋" w:eastAsia="仿宋" w:hAnsi="仿宋" w:cs="宋体"/>
                                  <w:kern w:val="0"/>
                                  <w:sz w:val="30"/>
                                  <w:szCs w:val="30"/>
                                </w:rPr>
                              </w:pPr>
                              <w:r w:rsidRPr="003C60B0">
                                <w:rPr>
                                  <w:rFonts w:ascii="仿宋" w:eastAsia="仿宋" w:hAnsi="仿宋" w:cs="宋体"/>
                                  <w:kern w:val="0"/>
                                  <w:sz w:val="30"/>
                                  <w:szCs w:val="30"/>
                                </w:rPr>
                                <w:t xml:space="preserve">5： </w:t>
                              </w:r>
                              <w:hyperlink r:id="rId8" w:history="1">
                                <w:r w:rsidRPr="003C60B0">
                                  <w:rPr>
                                    <w:rFonts w:ascii="仿宋" w:eastAsia="仿宋" w:hAnsi="仿宋" w:cs="宋体"/>
                                    <w:color w:val="0000FF"/>
                                    <w:kern w:val="0"/>
                                    <w:sz w:val="30"/>
                                    <w:szCs w:val="30"/>
                                    <w:u w:val="single"/>
                                  </w:rPr>
                                  <w:t xml:space="preserve">2017年申请书（其他类别）-申请书.doc </w:t>
                                </w:r>
                              </w:hyperlink>
                            </w:p>
                          </w:tc>
                        </w:tr>
                        <w:tr w:rsidR="003C60B0" w:rsidRPr="003C60B0">
                          <w:trPr>
                            <w:tblCellSpacing w:w="15" w:type="dxa"/>
                          </w:trPr>
                          <w:tc>
                            <w:tcPr>
                              <w:tcW w:w="0" w:type="auto"/>
                              <w:tcBorders>
                                <w:top w:val="nil"/>
                                <w:left w:val="nil"/>
                                <w:bottom w:val="nil"/>
                                <w:right w:val="nil"/>
                              </w:tcBorders>
                              <w:vAlign w:val="center"/>
                              <w:hideMark/>
                            </w:tcPr>
                            <w:p w:rsidR="003C60B0" w:rsidRPr="003C60B0" w:rsidRDefault="003C60B0" w:rsidP="003C60B0">
                              <w:pPr>
                                <w:widowControl/>
                                <w:jc w:val="left"/>
                                <w:rPr>
                                  <w:rFonts w:ascii="仿宋" w:eastAsia="仿宋" w:hAnsi="仿宋" w:cs="宋体"/>
                                  <w:kern w:val="0"/>
                                  <w:sz w:val="30"/>
                                  <w:szCs w:val="30"/>
                                </w:rPr>
                              </w:pPr>
                              <w:r w:rsidRPr="003C60B0">
                                <w:rPr>
                                  <w:rFonts w:ascii="仿宋" w:eastAsia="仿宋" w:hAnsi="仿宋" w:cs="宋体"/>
                                  <w:kern w:val="0"/>
                                  <w:sz w:val="30"/>
                                  <w:szCs w:val="30"/>
                                </w:rPr>
                                <w:t xml:space="preserve">6： </w:t>
                              </w:r>
                              <w:hyperlink r:id="rId9" w:history="1">
                                <w:r w:rsidRPr="003C60B0">
                                  <w:rPr>
                                    <w:rFonts w:ascii="仿宋" w:eastAsia="仿宋" w:hAnsi="仿宋" w:cs="宋体"/>
                                    <w:color w:val="0000FF"/>
                                    <w:kern w:val="0"/>
                                    <w:sz w:val="30"/>
                                    <w:szCs w:val="30"/>
                                    <w:u w:val="single"/>
                                  </w:rPr>
                                  <w:t xml:space="preserve">2017年申请书（其他类别）-活页.doc </w:t>
                                </w:r>
                              </w:hyperlink>
                            </w:p>
                          </w:tc>
                        </w:tr>
                        <w:tr w:rsidR="003C60B0" w:rsidRPr="003C60B0">
                          <w:trPr>
                            <w:tblCellSpacing w:w="15" w:type="dxa"/>
                          </w:trPr>
                          <w:tc>
                            <w:tcPr>
                              <w:tcW w:w="0" w:type="auto"/>
                              <w:tcBorders>
                                <w:top w:val="nil"/>
                                <w:left w:val="nil"/>
                                <w:bottom w:val="nil"/>
                                <w:right w:val="nil"/>
                              </w:tcBorders>
                              <w:vAlign w:val="center"/>
                              <w:hideMark/>
                            </w:tcPr>
                            <w:p w:rsidR="003C60B0" w:rsidRPr="003C60B0" w:rsidRDefault="003C60B0" w:rsidP="003C60B0">
                              <w:pPr>
                                <w:widowControl/>
                                <w:jc w:val="left"/>
                                <w:rPr>
                                  <w:rFonts w:ascii="仿宋" w:eastAsia="仿宋" w:hAnsi="仿宋" w:cs="宋体"/>
                                  <w:kern w:val="0"/>
                                  <w:sz w:val="30"/>
                                  <w:szCs w:val="30"/>
                                </w:rPr>
                              </w:pPr>
                              <w:r w:rsidRPr="003C60B0">
                                <w:rPr>
                                  <w:rFonts w:ascii="仿宋" w:eastAsia="仿宋" w:hAnsi="仿宋" w:cs="宋体"/>
                                  <w:kern w:val="0"/>
                                  <w:sz w:val="30"/>
                                  <w:szCs w:val="30"/>
                                </w:rPr>
                                <w:t xml:space="preserve">7： </w:t>
                              </w:r>
                              <w:hyperlink r:id="rId10" w:history="1">
                                <w:r w:rsidRPr="003C60B0">
                                  <w:rPr>
                                    <w:rFonts w:ascii="仿宋" w:eastAsia="仿宋" w:hAnsi="仿宋" w:cs="宋体"/>
                                    <w:color w:val="0000FF"/>
                                    <w:kern w:val="0"/>
                                    <w:sz w:val="30"/>
                                    <w:szCs w:val="30"/>
                                    <w:u w:val="single"/>
                                  </w:rPr>
                                  <w:t xml:space="preserve">2017年度全国教育科学规划课题（其它类别）申报汇总表.xls </w:t>
                                </w:r>
                              </w:hyperlink>
                            </w:p>
                          </w:tc>
                        </w:tr>
                      </w:tbl>
                      <w:p w:rsidR="003C60B0" w:rsidRPr="003C60B0" w:rsidRDefault="003C60B0" w:rsidP="003C60B0">
                        <w:pPr>
                          <w:widowControl/>
                          <w:jc w:val="left"/>
                          <w:rPr>
                            <w:rFonts w:ascii="仿宋" w:eastAsia="仿宋" w:hAnsi="仿宋" w:cs="宋体"/>
                            <w:kern w:val="0"/>
                            <w:sz w:val="30"/>
                            <w:szCs w:val="30"/>
                          </w:rPr>
                        </w:pPr>
                      </w:p>
                    </w:tc>
                  </w:tr>
                </w:tbl>
                <w:p w:rsidR="003C60B0" w:rsidRPr="003C60B0" w:rsidRDefault="003C60B0" w:rsidP="003C60B0">
                  <w:pPr>
                    <w:widowControl/>
                    <w:jc w:val="center"/>
                    <w:rPr>
                      <w:rFonts w:ascii="仿宋" w:eastAsia="仿宋" w:hAnsi="仿宋" w:cs="宋体"/>
                      <w:kern w:val="0"/>
                      <w:sz w:val="30"/>
                      <w:szCs w:val="30"/>
                    </w:rPr>
                  </w:pPr>
                </w:p>
              </w:tc>
            </w:tr>
          </w:tbl>
          <w:p w:rsidR="003C60B0" w:rsidRPr="003C60B0" w:rsidRDefault="003C60B0" w:rsidP="003C60B0">
            <w:pPr>
              <w:widowControl/>
              <w:jc w:val="left"/>
              <w:rPr>
                <w:rFonts w:ascii="仿宋" w:eastAsia="仿宋" w:hAnsi="仿宋" w:cs="宋体"/>
                <w:kern w:val="0"/>
                <w:sz w:val="30"/>
                <w:szCs w:val="30"/>
              </w:rPr>
            </w:pPr>
          </w:p>
        </w:tc>
      </w:tr>
    </w:tbl>
    <w:p w:rsidR="008E382C" w:rsidRPr="003C60B0" w:rsidRDefault="008E382C"/>
    <w:sectPr w:rsidR="008E382C" w:rsidRPr="003C60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0B0"/>
    <w:rsid w:val="00062930"/>
    <w:rsid w:val="003C60B0"/>
    <w:rsid w:val="006620B8"/>
    <w:rsid w:val="008E382C"/>
    <w:rsid w:val="00FF7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F9F871-DD16-472E-A19B-20BF32F5F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568970">
      <w:bodyDiv w:val="1"/>
      <w:marLeft w:val="0"/>
      <w:marRight w:val="0"/>
      <w:marTop w:val="0"/>
      <w:marBottom w:val="0"/>
      <w:divBdr>
        <w:top w:val="none" w:sz="0" w:space="0" w:color="auto"/>
        <w:left w:val="none" w:sz="0" w:space="0" w:color="auto"/>
        <w:bottom w:val="none" w:sz="0" w:space="0" w:color="auto"/>
        <w:right w:val="none" w:sz="0" w:space="0" w:color="auto"/>
      </w:divBdr>
      <w:divsChild>
        <w:div w:id="1457674288">
          <w:marLeft w:val="0"/>
          <w:marRight w:val="0"/>
          <w:marTop w:val="0"/>
          <w:marBottom w:val="0"/>
          <w:divBdr>
            <w:top w:val="none" w:sz="0" w:space="0" w:color="auto"/>
            <w:left w:val="none" w:sz="0" w:space="0" w:color="auto"/>
            <w:bottom w:val="none" w:sz="0" w:space="0" w:color="auto"/>
            <w:right w:val="none" w:sz="0" w:space="0" w:color="auto"/>
          </w:divBdr>
          <w:divsChild>
            <w:div w:id="267464893">
              <w:marLeft w:val="0"/>
              <w:marRight w:val="45"/>
              <w:marTop w:val="0"/>
              <w:marBottom w:val="0"/>
              <w:divBdr>
                <w:top w:val="none" w:sz="0" w:space="0" w:color="auto"/>
                <w:left w:val="none" w:sz="0" w:space="0" w:color="auto"/>
                <w:bottom w:val="none" w:sz="0" w:space="0" w:color="auto"/>
                <w:right w:val="none" w:sz="0" w:space="0" w:color="auto"/>
              </w:divBdr>
            </w:div>
          </w:divsChild>
        </w:div>
        <w:div w:id="1095176489">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sgep.moe.edu.cn/edoas2/common/showAttachment?eid=TZmzjm0zZbzFDpRxK92azRDtRtK024zFDURtKu2OzGTZmzjm0zZb8e&amp;vcode=1eba269c3332" TargetMode="External"/><Relationship Id="rId3" Type="http://schemas.openxmlformats.org/officeDocument/2006/relationships/webSettings" Target="webSettings.xml"/><Relationship Id="rId7" Type="http://schemas.openxmlformats.org/officeDocument/2006/relationships/hyperlink" Target="http://onsgep.moe.edu.cn/edoas2/common/showAttachment?eid=SNfkZdKK5UzFDpRxK92azRDtRtK024zFDwR1Ku2OzRSNfkZdKK5UgO&amp;vcode=1eba269c333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nsgep.moe.edu.cn/edoas2/common/showAttachment?eid=SNfkZdKK5UzFDpRxK92azRDtRtKi2OzGDyR1Ku2Oz1SNfkZdKK5UgO&amp;vcode=1eba269c3332" TargetMode="External"/><Relationship Id="rId11" Type="http://schemas.openxmlformats.org/officeDocument/2006/relationships/fontTable" Target="fontTable.xml"/><Relationship Id="rId5" Type="http://schemas.openxmlformats.org/officeDocument/2006/relationships/hyperlink" Target="http://onsgep.moe.edu.cn/edoas2/common/showAttachment?eid=SNfkZdKK5UzFDpRxK92azRDtRtKi2OzGDpRGKu2Oz4SNfkZdKK5UgO&amp;vcode=1eba269c3332" TargetMode="External"/><Relationship Id="rId10" Type="http://schemas.openxmlformats.org/officeDocument/2006/relationships/hyperlink" Target="http://onsgep.moe.edu.cn/edoas2/common/showAttachment?eid=TZmzjm0oAu0Vtdd2EosuiVId82Eo2uzVDdq2Eo1TZmzjm0&amp;vcode=0d87d8a77933" TargetMode="External"/><Relationship Id="rId4" Type="http://schemas.openxmlformats.org/officeDocument/2006/relationships/hyperlink" Target="qq://txfile/" TargetMode="External"/><Relationship Id="rId9" Type="http://schemas.openxmlformats.org/officeDocument/2006/relationships/hyperlink" Target="http://onsgep.moe.edu.cn/edoas2/common/showAttachment?eid=TZmzjm0oAu0Vtdd2EosuiVIdq2HoAu0VAdq2EoKTZmzjm0&amp;vcode=0d87d8a7793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265</Words>
  <Characters>1512</Characters>
  <Application>Microsoft Office Word</Application>
  <DocSecurity>0</DocSecurity>
  <Lines>12</Lines>
  <Paragraphs>3</Paragraphs>
  <ScaleCrop>false</ScaleCrop>
  <Company>china</Company>
  <LinksUpToDate>false</LinksUpToDate>
  <CharactersWithSpaces>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4</cp:revision>
  <dcterms:created xsi:type="dcterms:W3CDTF">2017-01-05T06:29:00Z</dcterms:created>
  <dcterms:modified xsi:type="dcterms:W3CDTF">2017-01-05T07:03:00Z</dcterms:modified>
</cp:coreProperties>
</file>