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A313E" w14:textId="0B048EDC" w:rsidR="00D02DF9" w:rsidRPr="000C7701" w:rsidRDefault="00201D08" w:rsidP="00503A76">
      <w:pPr>
        <w:pStyle w:val="a3"/>
        <w:spacing w:before="106"/>
        <w:ind w:left="146" w:hangingChars="50" w:hanging="146"/>
        <w:rPr>
          <w:rFonts w:ascii="仿宋_GB2312" w:eastAsia="仿宋_GB2312" w:hAnsiTheme="majorEastAsia" w:hint="eastAsia"/>
        </w:rPr>
      </w:pPr>
      <w:r w:rsidRPr="000C7701">
        <w:rPr>
          <w:rFonts w:ascii="仿宋_GB2312" w:eastAsia="仿宋_GB2312" w:hAnsiTheme="majorEastAsia" w:hint="eastAsia"/>
          <w:spacing w:val="-27"/>
        </w:rPr>
        <w:t>附件</w:t>
      </w:r>
      <w:r w:rsidR="00177BF6">
        <w:rPr>
          <w:rFonts w:ascii="仿宋_GB2312" w:eastAsia="仿宋_GB2312" w:hAnsiTheme="majorEastAsia" w:hint="eastAsia"/>
        </w:rPr>
        <w:t>3</w:t>
      </w:r>
      <w:r w:rsidR="0034332B">
        <w:rPr>
          <w:rFonts w:ascii="仿宋_GB2312" w:eastAsia="仿宋_GB2312" w:hAnsiTheme="majorEastAsia" w:hint="eastAsia"/>
        </w:rPr>
        <w:t>：</w:t>
      </w:r>
    </w:p>
    <w:p w14:paraId="2DC21CA2" w14:textId="1DA6CDB3" w:rsidR="009347BB" w:rsidRDefault="00F9136B" w:rsidP="00503A76">
      <w:pPr>
        <w:pStyle w:val="1"/>
        <w:spacing w:before="0"/>
        <w:ind w:left="0"/>
        <w:jc w:val="center"/>
        <w:rPr>
          <w:rFonts w:ascii="方正小标宋简体" w:eastAsia="方正小标宋简体" w:hAnsiTheme="majorEastAsia" w:hint="eastAsia"/>
          <w:b/>
          <w:bCs/>
        </w:rPr>
      </w:pPr>
      <w:r w:rsidRPr="000C7701">
        <w:rPr>
          <w:rFonts w:ascii="方正小标宋简体" w:eastAsia="方正小标宋简体" w:hAnsiTheme="majorEastAsia" w:hint="eastAsia"/>
          <w:b/>
          <w:bCs/>
        </w:rPr>
        <w:t>湖北医药学院</w:t>
      </w:r>
      <w:r w:rsidR="00F54C90">
        <w:rPr>
          <w:rFonts w:ascii="方正小标宋简体" w:eastAsia="方正小标宋简体" w:hAnsiTheme="majorEastAsia" w:hint="eastAsia"/>
          <w:b/>
          <w:bCs/>
        </w:rPr>
        <w:t>第十二</w:t>
      </w:r>
      <w:r w:rsidR="00A85228">
        <w:rPr>
          <w:rFonts w:ascii="方正小标宋简体" w:eastAsia="方正小标宋简体" w:hAnsiTheme="majorEastAsia" w:hint="eastAsia"/>
          <w:b/>
          <w:bCs/>
        </w:rPr>
        <w:t>届</w:t>
      </w:r>
      <w:r w:rsidR="00F54C90">
        <w:rPr>
          <w:rFonts w:ascii="方正小标宋简体" w:eastAsia="方正小标宋简体" w:hAnsiTheme="majorEastAsia" w:hint="eastAsia"/>
          <w:b/>
          <w:bCs/>
        </w:rPr>
        <w:t>优秀教学奖创新组</w:t>
      </w:r>
    </w:p>
    <w:p w14:paraId="7B524063" w14:textId="0AD14A5F" w:rsidR="00291301" w:rsidRDefault="00F9136B" w:rsidP="00503A76">
      <w:pPr>
        <w:pStyle w:val="1"/>
        <w:spacing w:before="0"/>
        <w:ind w:left="0"/>
        <w:jc w:val="center"/>
        <w:rPr>
          <w:rFonts w:ascii="方正小标宋简体" w:eastAsia="方正小标宋简体" w:hAnsiTheme="majorEastAsia" w:hint="eastAsia"/>
          <w:b/>
          <w:bCs/>
        </w:rPr>
      </w:pPr>
      <w:r w:rsidRPr="000C7701">
        <w:rPr>
          <w:rFonts w:ascii="方正小标宋简体" w:eastAsia="方正小标宋简体" w:hAnsiTheme="majorEastAsia" w:hint="eastAsia"/>
          <w:b/>
          <w:bCs/>
        </w:rPr>
        <w:t>教学创新</w:t>
      </w:r>
      <w:r w:rsidR="00EB6F0F" w:rsidRPr="000C7701">
        <w:rPr>
          <w:rFonts w:ascii="方正小标宋简体" w:eastAsia="方正小标宋简体" w:hAnsiTheme="majorEastAsia" w:hint="eastAsia"/>
          <w:b/>
          <w:bCs/>
        </w:rPr>
        <w:t>成果报告</w:t>
      </w:r>
    </w:p>
    <w:p w14:paraId="007F24D1" w14:textId="05A6357B" w:rsidR="00BF50F5" w:rsidRDefault="008A2D74" w:rsidP="00F33D77">
      <w:pPr>
        <w:pStyle w:val="1"/>
        <w:spacing w:before="0"/>
        <w:ind w:left="0"/>
        <w:jc w:val="both"/>
        <w:rPr>
          <w:rFonts w:asciiTheme="majorEastAsia" w:eastAsiaTheme="majorEastAsia" w:hAnsiTheme="majorEastAsia" w:hint="eastAsia"/>
          <w:b/>
          <w:bCs/>
        </w:rPr>
      </w:pPr>
      <w:r>
        <w:rPr>
          <w:rFonts w:ascii="仿宋" w:eastAsia="仿宋" w:hAnsi="仿宋" w:hint="eastAsia"/>
          <w:b/>
          <w:bCs/>
          <w:sz w:val="32"/>
          <w:szCs w:val="32"/>
        </w:rPr>
        <w:t>（</w:t>
      </w:r>
      <w:r w:rsidR="00BF50F5" w:rsidRPr="008A2D74">
        <w:rPr>
          <w:rFonts w:ascii="仿宋" w:eastAsia="仿宋" w:hAnsi="仿宋" w:hint="eastAsia"/>
          <w:b/>
          <w:bCs/>
          <w:sz w:val="32"/>
          <w:szCs w:val="32"/>
        </w:rPr>
        <w:t>报告撰写要求：</w:t>
      </w:r>
      <w:r w:rsidRPr="00CD5D74">
        <w:rPr>
          <w:rFonts w:ascii="仿宋" w:eastAsia="仿宋" w:hAnsi="仿宋" w:hint="eastAsia"/>
          <w:sz w:val="32"/>
          <w:szCs w:val="32"/>
        </w:rPr>
        <w:t>报告包括摘要、正文，字数</w:t>
      </w:r>
      <w:r w:rsidRPr="00CD5D74">
        <w:rPr>
          <w:rFonts w:ascii="仿宋" w:eastAsia="仿宋" w:hAnsi="仿宋"/>
          <w:sz w:val="32"/>
          <w:szCs w:val="32"/>
        </w:rPr>
        <w:t>4000字左右为宜</w:t>
      </w:r>
      <w:r>
        <w:rPr>
          <w:rFonts w:ascii="仿宋" w:eastAsia="仿宋" w:hAnsi="仿宋" w:hint="eastAsia"/>
          <w:sz w:val="32"/>
          <w:szCs w:val="32"/>
        </w:rPr>
        <w:t>。</w:t>
      </w:r>
      <w:r>
        <w:rPr>
          <w:rFonts w:ascii="仿宋" w:eastAsia="仿宋" w:hAnsi="仿宋" w:hint="eastAsia"/>
          <w:b/>
          <w:bCs/>
          <w:sz w:val="32"/>
          <w:szCs w:val="32"/>
        </w:rPr>
        <w:t>）</w:t>
      </w:r>
    </w:p>
    <w:p w14:paraId="339CAD7F" w14:textId="77777777" w:rsidR="00F33D77" w:rsidRDefault="00F33D77" w:rsidP="00F33D77">
      <w:pPr>
        <w:pStyle w:val="a3"/>
        <w:spacing w:line="304" w:lineRule="auto"/>
        <w:jc w:val="both"/>
        <w:rPr>
          <w:rFonts w:hint="eastAsia"/>
          <w:b/>
          <w:bCs/>
          <w:spacing w:val="11"/>
          <w:w w:val="95"/>
        </w:rPr>
      </w:pPr>
    </w:p>
    <w:p w14:paraId="72B7C42C" w14:textId="7934A9BB" w:rsidR="006E1002" w:rsidRDefault="006E1002" w:rsidP="007B0C95">
      <w:pPr>
        <w:pStyle w:val="a3"/>
        <w:spacing w:line="560" w:lineRule="exact"/>
        <w:ind w:firstLineChars="200" w:firstLine="630"/>
        <w:jc w:val="both"/>
        <w:rPr>
          <w:rFonts w:hint="eastAsia"/>
          <w:spacing w:val="-11"/>
        </w:rPr>
      </w:pPr>
      <w:r w:rsidRPr="00F33D77">
        <w:rPr>
          <w:b/>
          <w:bCs/>
          <w:spacing w:val="11"/>
          <w:w w:val="95"/>
        </w:rPr>
        <w:t>新工科、新医科、新农科、新文科、基础课程赛道</w:t>
      </w:r>
      <w:r w:rsidRPr="00F33D77">
        <w:rPr>
          <w:rFonts w:hint="eastAsia"/>
          <w:b/>
          <w:bCs/>
          <w:spacing w:val="11"/>
          <w:w w:val="95"/>
        </w:rPr>
        <w:t>：</w:t>
      </w:r>
      <w:r>
        <w:rPr>
          <w:spacing w:val="11"/>
          <w:w w:val="95"/>
        </w:rPr>
        <w:t>教学创新成果报告应基于参赛课程的教学实践经验与</w:t>
      </w:r>
      <w:r>
        <w:rPr>
          <w:spacing w:val="-3"/>
          <w:w w:val="95"/>
        </w:rPr>
        <w:t>反思，</w:t>
      </w:r>
      <w:r w:rsidRPr="006E1002">
        <w:rPr>
          <w:spacing w:val="11"/>
          <w:w w:val="95"/>
        </w:rPr>
        <w:t>体现课程教学的创新举措</w:t>
      </w:r>
      <w:r>
        <w:rPr>
          <w:spacing w:val="-3"/>
          <w:w w:val="95"/>
        </w:rPr>
        <w:t>、过程与成效。聚焦教学实</w:t>
      </w:r>
      <w:r>
        <w:rPr>
          <w:spacing w:val="-8"/>
          <w:w w:val="95"/>
        </w:rPr>
        <w:t>践的真实问题，通过课程内容的重构、教学方法的创新、教</w:t>
      </w:r>
      <w:r>
        <w:rPr>
          <w:spacing w:val="-11"/>
          <w:w w:val="95"/>
        </w:rPr>
        <w:t>学环境的创设、教学评价的改革等，采用教学实验研究的范</w:t>
      </w:r>
      <w:r>
        <w:rPr>
          <w:spacing w:val="-11"/>
        </w:rPr>
        <w:t>式解决教学问题，明确教学成效及其推广价值。</w:t>
      </w:r>
    </w:p>
    <w:p w14:paraId="08980B79" w14:textId="309F3D5B" w:rsidR="00FB268D" w:rsidRDefault="00FB268D" w:rsidP="007B0C95">
      <w:pPr>
        <w:pStyle w:val="a3"/>
        <w:spacing w:line="560" w:lineRule="exact"/>
        <w:ind w:firstLineChars="200" w:firstLine="592"/>
        <w:jc w:val="both"/>
        <w:rPr>
          <w:rFonts w:hint="eastAsia"/>
          <w:spacing w:val="-8"/>
          <w:w w:val="95"/>
        </w:rPr>
      </w:pPr>
      <w:r w:rsidRPr="00FB268D">
        <w:rPr>
          <w:b/>
          <w:bCs/>
          <w:spacing w:val="-8"/>
          <w:w w:val="95"/>
        </w:rPr>
        <w:t>课程思政</w:t>
      </w:r>
      <w:r w:rsidRPr="00FB268D">
        <w:rPr>
          <w:rFonts w:hint="eastAsia"/>
          <w:b/>
          <w:bCs/>
          <w:spacing w:val="-8"/>
          <w:w w:val="95"/>
        </w:rPr>
        <w:t>赛道：</w:t>
      </w:r>
      <w:r w:rsidRPr="00FB268D">
        <w:rPr>
          <w:spacing w:val="-8"/>
          <w:w w:val="95"/>
        </w:rPr>
        <w:t>创新成果报告应立足于学科专业的育人特点和要求，发现和解决本课程开展课程思政教学过程中的真实问题。</w:t>
      </w:r>
    </w:p>
    <w:p w14:paraId="38507694" w14:textId="5A69FA54" w:rsidR="00277FAE" w:rsidRDefault="00FB268D" w:rsidP="007B0C95">
      <w:pPr>
        <w:pStyle w:val="a3"/>
        <w:spacing w:line="560" w:lineRule="exact"/>
        <w:ind w:firstLineChars="200" w:firstLine="658"/>
        <w:jc w:val="both"/>
        <w:rPr>
          <w:rFonts w:hint="eastAsia"/>
          <w:spacing w:val="14"/>
        </w:rPr>
      </w:pPr>
      <w:r w:rsidRPr="00FB268D">
        <w:rPr>
          <w:b/>
          <w:bCs/>
          <w:spacing w:val="8"/>
        </w:rPr>
        <w:t>产教融合</w:t>
      </w:r>
      <w:r w:rsidRPr="00FB268D">
        <w:rPr>
          <w:rFonts w:hint="eastAsia"/>
          <w:b/>
          <w:bCs/>
          <w:spacing w:val="8"/>
        </w:rPr>
        <w:t>赛道：</w:t>
      </w:r>
      <w:r>
        <w:t>本赛道须以团队形式参赛，团队成员至少包含1名从行业企业聘请的兼职教师，且深度参与教育教学时间须达到2年及以上。</w:t>
      </w:r>
      <w:r>
        <w:rPr>
          <w:spacing w:val="8"/>
        </w:rPr>
        <w:t>创新成果报告应密切围绕高校与社会或行业企业</w:t>
      </w:r>
      <w:r>
        <w:rPr>
          <w:spacing w:val="-17"/>
        </w:rPr>
        <w:t>主动合作、人才培养规格与产业需求、学科专业结构与区域发展、</w:t>
      </w:r>
      <w:r>
        <w:rPr>
          <w:spacing w:val="-4"/>
        </w:rPr>
        <w:t>组织模式创新与教学模式改革等产教融合方面的内容，以教学研究的范式，聚焦教学实践中的真实问题，通过课程内容的重构、</w:t>
      </w:r>
      <w:r>
        <w:rPr>
          <w:spacing w:val="-10"/>
        </w:rPr>
        <w:t>教学方法的创新、教学环境的创设、教学评价的改革、师资队伍</w:t>
      </w:r>
      <w:r>
        <w:rPr>
          <w:spacing w:val="-11"/>
        </w:rPr>
        <w:t>的建设、协同办学的机制等，解决教学问题，明确教学成效及其推广价值。</w:t>
      </w:r>
      <w:r w:rsidRPr="00FB268D">
        <w:rPr>
          <w:b/>
          <w:bCs/>
        </w:rPr>
        <w:t>附加证明材</w:t>
      </w:r>
      <w:r w:rsidRPr="00FB268D">
        <w:rPr>
          <w:rFonts w:hint="eastAsia"/>
          <w:b/>
          <w:bCs/>
        </w:rPr>
        <w:t>料：</w:t>
      </w:r>
      <w:r>
        <w:rPr>
          <w:spacing w:val="27"/>
        </w:rPr>
        <w:t>本赛道参赛课程需提供实践性教学学时占课程总学</w:t>
      </w:r>
      <w:r>
        <w:rPr>
          <w:spacing w:val="-3"/>
        </w:rPr>
        <w:t>时比例不少于</w:t>
      </w:r>
      <w:r>
        <w:rPr>
          <w:spacing w:val="4"/>
        </w:rPr>
        <w:t>30</w:t>
      </w:r>
      <w:r>
        <w:rPr>
          <w:spacing w:val="-5"/>
        </w:rPr>
        <w:t>%的相关证明；行业企业参与参赛课</w:t>
      </w:r>
      <w:r>
        <w:rPr>
          <w:spacing w:val="-5"/>
        </w:rPr>
        <w:lastRenderedPageBreak/>
        <w:t>程教学</w:t>
      </w:r>
      <w:r>
        <w:rPr>
          <w:spacing w:val="-14"/>
          <w:w w:val="95"/>
        </w:rPr>
        <w:t>的相关证明，包括但不限于与参赛课程相关的人事聘任协议</w:t>
      </w:r>
      <w:proofErr w:type="gramStart"/>
      <w:r>
        <w:rPr>
          <w:spacing w:val="-14"/>
          <w:w w:val="95"/>
        </w:rPr>
        <w:t xml:space="preserve">、 </w:t>
      </w:r>
      <w:r>
        <w:rPr>
          <w:spacing w:val="-14"/>
        </w:rPr>
        <w:t>产</w:t>
      </w:r>
      <w:proofErr w:type="gramEnd"/>
      <w:r>
        <w:rPr>
          <w:spacing w:val="-14"/>
        </w:rPr>
        <w:t>教融合项目合同、协同育人项目、产业学院等，签订时间</w:t>
      </w:r>
      <w:r>
        <w:rPr>
          <w:spacing w:val="-25"/>
        </w:rPr>
        <w:t>在</w:t>
      </w:r>
      <w:r>
        <w:t>2</w:t>
      </w:r>
      <w:r>
        <w:rPr>
          <w:spacing w:val="14"/>
        </w:rPr>
        <w:t>年及以上。</w:t>
      </w:r>
    </w:p>
    <w:p w14:paraId="1E0A3A4A" w14:textId="6A57D8AB" w:rsidR="00FB268D" w:rsidRPr="004D5A75" w:rsidRDefault="00FB268D" w:rsidP="007B0C95">
      <w:pPr>
        <w:pStyle w:val="a3"/>
        <w:spacing w:line="560" w:lineRule="exact"/>
        <w:ind w:firstLineChars="200" w:firstLine="645"/>
        <w:jc w:val="both"/>
        <w:rPr>
          <w:rFonts w:hint="eastAsia"/>
          <w:spacing w:val="14"/>
        </w:rPr>
      </w:pPr>
      <w:r w:rsidRPr="00277FAE">
        <w:rPr>
          <w:rFonts w:hint="eastAsia"/>
          <w:b/>
          <w:bCs/>
          <w:spacing w:val="19"/>
          <w:w w:val="95"/>
        </w:rPr>
        <w:t>人工智能赛道：</w:t>
      </w:r>
      <w:r w:rsidRPr="00277FAE">
        <w:rPr>
          <w:spacing w:val="20"/>
          <w:w w:val="95"/>
        </w:rPr>
        <w:t>参赛课程须利用国家高等教育智慧教育平台（含接入平台）提供的资源或工具，或依托生成式人工智能技术</w:t>
      </w:r>
      <w:proofErr w:type="gramStart"/>
      <w:r w:rsidRPr="00277FAE">
        <w:rPr>
          <w:spacing w:val="20"/>
          <w:w w:val="95"/>
        </w:rPr>
        <w:t>建 设</w:t>
      </w:r>
      <w:proofErr w:type="gramEnd"/>
      <w:r w:rsidRPr="00277FAE">
        <w:rPr>
          <w:spacing w:val="20"/>
          <w:w w:val="95"/>
        </w:rPr>
        <w:t>并运用教学智能体开展教学。人工智能赛道探索基于人工智能技术的教学模式创新，须明确体现数据驱动和人工智能技术运用，至少包括2个如下情境：学情数据采集与分析、数字资源整合与运用、适配的教学场景设计、多维智能评价反馈、师生机协同教学、个性化学习支持等。</w:t>
      </w:r>
      <w:r w:rsidR="00DB09BC" w:rsidRPr="00277FAE">
        <w:t>创新成果报</w:t>
      </w:r>
      <w:r w:rsidR="00DB09BC">
        <w:t>告应立足新时代人才培养与课程</w:t>
      </w:r>
      <w:r w:rsidR="00DB09BC">
        <w:rPr>
          <w:spacing w:val="-13"/>
          <w:w w:val="95"/>
        </w:rPr>
        <w:t>建设目标，聚焦真挑战与真问题，紧扣“以学生为中心”“人</w:t>
      </w:r>
      <w:r w:rsidR="00DB09BC">
        <w:rPr>
          <w:spacing w:val="13"/>
          <w:w w:val="95"/>
        </w:rPr>
        <w:t>机协作”等核心理念，重点呈现人工智能技术对教学模式</w:t>
      </w:r>
      <w:r w:rsidR="00DB09BC">
        <w:rPr>
          <w:spacing w:val="16"/>
          <w:w w:val="95"/>
        </w:rPr>
        <w:t>的系统性赋能。报告需详细介绍人工智能技术深度应用如</w:t>
      </w:r>
      <w:r w:rsidR="00DB09BC">
        <w:rPr>
          <w:spacing w:val="15"/>
          <w:w w:val="95"/>
        </w:rPr>
        <w:t>何推动教学内容、方法、环境与评价的整体重构，或重点</w:t>
      </w:r>
      <w:r w:rsidR="00DB09BC">
        <w:rPr>
          <w:spacing w:val="14"/>
          <w:w w:val="95"/>
        </w:rPr>
        <w:t>剖析具有显著创新特征的教学环节；提供可验证的客观证</w:t>
      </w:r>
      <w:r w:rsidR="00DB09BC">
        <w:rPr>
          <w:spacing w:val="12"/>
          <w:w w:val="95"/>
        </w:rPr>
        <w:t>据或对比数据，清晰展示人工智能技术在提升学生专业能</w:t>
      </w:r>
      <w:r w:rsidR="00DB09BC">
        <w:rPr>
          <w:spacing w:val="16"/>
          <w:w w:val="95"/>
        </w:rPr>
        <w:t>力、创新思维、数字素养与伦理认知等方面的实际效果，同时明确相关数据治理、学术诚信与安全合规等安排；最</w:t>
      </w:r>
      <w:r w:rsidR="00DB09BC">
        <w:rPr>
          <w:spacing w:val="7"/>
        </w:rPr>
        <w:t>终，应提炼出可复制、可推广的“人工智能+”教学创新</w:t>
      </w:r>
      <w:r w:rsidR="00DB09BC">
        <w:t>模式，配套提供清晰的实施流程、工具链支持及量化评价指标。</w:t>
      </w:r>
      <w:r w:rsidR="00DB09BC" w:rsidRPr="004D5A75">
        <w:rPr>
          <w:b/>
          <w:bCs/>
        </w:rPr>
        <w:t>附加证明材料</w:t>
      </w:r>
      <w:r w:rsidR="00DB09BC" w:rsidRPr="004D5A75">
        <w:rPr>
          <w:rFonts w:hint="eastAsia"/>
          <w:b/>
          <w:bCs/>
        </w:rPr>
        <w:t>：</w:t>
      </w:r>
      <w:r w:rsidR="00DB09BC">
        <w:rPr>
          <w:spacing w:val="15"/>
          <w:w w:val="95"/>
        </w:rPr>
        <w:t>本赛道需提供参赛课程利用国家高等教育智慧教育平</w:t>
      </w:r>
      <w:r w:rsidR="00DB09BC">
        <w:rPr>
          <w:spacing w:val="14"/>
          <w:w w:val="95"/>
        </w:rPr>
        <w:t>台</w:t>
      </w:r>
      <w:r w:rsidR="00DB09BC">
        <w:rPr>
          <w:spacing w:val="17"/>
          <w:w w:val="95"/>
        </w:rPr>
        <w:t>（</w:t>
      </w:r>
      <w:r w:rsidR="00DB09BC">
        <w:rPr>
          <w:spacing w:val="14"/>
          <w:w w:val="95"/>
        </w:rPr>
        <w:t>含接入平台</w:t>
      </w:r>
      <w:r w:rsidR="00DB09BC">
        <w:rPr>
          <w:spacing w:val="17"/>
          <w:w w:val="95"/>
        </w:rPr>
        <w:t>）</w:t>
      </w:r>
      <w:r w:rsidR="00DB09BC">
        <w:rPr>
          <w:spacing w:val="12"/>
          <w:w w:val="95"/>
        </w:rPr>
        <w:t>提供的资源或工具，或依托生成式人工</w:t>
      </w:r>
      <w:r w:rsidR="00DB09BC">
        <w:rPr>
          <w:spacing w:val="13"/>
          <w:w w:val="95"/>
        </w:rPr>
        <w:t>智能技术建设并运用教学智能体开展教学的证明，包含但不限于课程数字</w:t>
      </w:r>
      <w:r w:rsidR="00DB09BC">
        <w:rPr>
          <w:spacing w:val="13"/>
          <w:w w:val="95"/>
        </w:rPr>
        <w:lastRenderedPageBreak/>
        <w:t>资源和人工智能技术工具的详细页面的截图</w:t>
      </w:r>
      <w:r w:rsidR="00DB09BC">
        <w:rPr>
          <w:rFonts w:hint="eastAsia"/>
          <w:spacing w:val="13"/>
          <w:w w:val="95"/>
        </w:rPr>
        <w:t>。</w:t>
      </w:r>
    </w:p>
    <w:p w14:paraId="74FA4AED" w14:textId="4BD1718D" w:rsidR="00277FAE" w:rsidRDefault="00277FAE" w:rsidP="007B0C95">
      <w:pPr>
        <w:pStyle w:val="a3"/>
        <w:spacing w:line="560" w:lineRule="exact"/>
        <w:ind w:firstLineChars="200" w:firstLine="637"/>
        <w:jc w:val="both"/>
        <w:rPr>
          <w:rFonts w:hint="eastAsia"/>
        </w:rPr>
      </w:pPr>
      <w:r w:rsidRPr="004D5A75">
        <w:rPr>
          <w:rFonts w:hint="eastAsia"/>
          <w:b/>
          <w:bCs/>
          <w:spacing w:val="-3"/>
        </w:rPr>
        <w:t>实验教学赛道：</w:t>
      </w:r>
      <w:r>
        <w:rPr>
          <w:spacing w:val="-3"/>
        </w:rPr>
        <w:t>参赛课程可以为单独开设的实验课程，也可以为本科人才培</w:t>
      </w:r>
      <w:r>
        <w:rPr>
          <w:spacing w:val="26"/>
          <w:w w:val="95"/>
        </w:rPr>
        <w:t>养方案中某课程的实验教学环节。鼓励教师（团队）</w:t>
      </w:r>
      <w:r>
        <w:rPr>
          <w:spacing w:val="9"/>
          <w:w w:val="95"/>
        </w:rPr>
        <w:t>开展教</w:t>
      </w:r>
      <w:r>
        <w:rPr>
          <w:spacing w:val="5"/>
          <w:w w:val="95"/>
        </w:rPr>
        <w:t>学实验装置、平台的自主研发与升级改造，重点支持自制教学实</w:t>
      </w:r>
      <w:r>
        <w:rPr>
          <w:spacing w:val="-7"/>
        </w:rPr>
        <w:t>验设备、虚拟仿真实验教学课程及平台等方向。</w:t>
      </w:r>
      <w:r>
        <w:t>实验教学创新成果报告应锚定专业人才培养目标，聚焦学生核心能力体系的系统构建与持续进阶，系统阐述参赛课程在教学内容、教学方法、教学组织与考核评价等方面的创新举措，重点阐述参赛课程在组织开展能力导向和问题驱动式教学方面的创新特色，突出参赛课程的高阶性、创新性与挑战度，着力展现人工智能等新技术赋能下，实验教学在学生能力培养上所形成的体系</w:t>
      </w:r>
      <w:r>
        <w:rPr>
          <w:w w:val="95"/>
        </w:rPr>
        <w:t>化设计、数字化赋能、跨学科融合、及个性化发展的育人新模式。</w:t>
      </w:r>
    </w:p>
    <w:p w14:paraId="737332A1" w14:textId="4277539E" w:rsidR="00277FAE" w:rsidRDefault="00277FAE" w:rsidP="00DA700C">
      <w:pPr>
        <w:pStyle w:val="a3"/>
        <w:spacing w:line="560" w:lineRule="exact"/>
        <w:ind w:firstLineChars="200" w:firstLine="640"/>
        <w:jc w:val="both"/>
        <w:rPr>
          <w:rFonts w:hint="eastAsia"/>
        </w:rPr>
      </w:pPr>
      <w:r>
        <w:t>本赛道</w:t>
      </w:r>
      <w:proofErr w:type="gramStart"/>
      <w:r>
        <w:t xml:space="preserve">设立 2 </w:t>
      </w:r>
      <w:proofErr w:type="gramEnd"/>
      <w:r>
        <w:t>个组别</w:t>
      </w:r>
      <w:r w:rsidR="00D9371D">
        <w:rPr>
          <w:rFonts w:hint="eastAsia"/>
        </w:rPr>
        <w:t>：</w:t>
      </w:r>
    </w:p>
    <w:p w14:paraId="256A4A65" w14:textId="77777777" w:rsidR="00277FAE" w:rsidRDefault="00277FAE" w:rsidP="00C24D55">
      <w:pPr>
        <w:pStyle w:val="3"/>
        <w:spacing w:before="0" w:after="0" w:line="560" w:lineRule="exact"/>
        <w:ind w:firstLineChars="200" w:firstLine="643"/>
        <w:jc w:val="both"/>
        <w:rPr>
          <w:rFonts w:hint="eastAsia"/>
        </w:rPr>
      </w:pPr>
      <w:bookmarkStart w:id="0" w:name="（一）综合设计型实验课程组"/>
      <w:bookmarkEnd w:id="0"/>
      <w:r>
        <w:t>（一）综合设计型实验课程组</w:t>
      </w:r>
    </w:p>
    <w:p w14:paraId="25661728" w14:textId="36E3F387" w:rsidR="00277FAE" w:rsidRDefault="00277FAE" w:rsidP="00277FAE">
      <w:pPr>
        <w:pStyle w:val="a3"/>
        <w:spacing w:line="560" w:lineRule="exact"/>
        <w:ind w:firstLine="640"/>
        <w:jc w:val="both"/>
        <w:rPr>
          <w:rFonts w:hint="eastAsia"/>
        </w:rPr>
      </w:pPr>
      <w:r>
        <w:rPr>
          <w:spacing w:val="-3"/>
          <w:w w:val="95"/>
        </w:rPr>
        <w:t>重点关注教师通过科学的教学设计，引导学生充分利用已有的知识和技能，完成综合性复杂任务。参赛内容应注重结合学生所处的学习阶段，强化学生对多门专业课程知识和基本实验技能的融会贯通与综合运用，鼓励跨学科、跨专业实验项目的设计与</w:t>
      </w:r>
      <w:r>
        <w:rPr>
          <w:spacing w:val="-5"/>
        </w:rPr>
        <w:t>实施，培养学生解决综合、复杂问题的能力。</w:t>
      </w:r>
    </w:p>
    <w:p w14:paraId="58932249" w14:textId="77777777" w:rsidR="00277FAE" w:rsidRDefault="00277FAE" w:rsidP="006554B7">
      <w:pPr>
        <w:pStyle w:val="3"/>
        <w:spacing w:before="0" w:after="0" w:line="560" w:lineRule="exact"/>
        <w:ind w:firstLineChars="200" w:firstLine="643"/>
        <w:jc w:val="both"/>
        <w:rPr>
          <w:rFonts w:hint="eastAsia"/>
        </w:rPr>
      </w:pPr>
      <w:bookmarkStart w:id="1" w:name="（二）研究探索型实验课程组"/>
      <w:bookmarkEnd w:id="1"/>
      <w:r>
        <w:t>（二）研究探索型实验课程组</w:t>
      </w:r>
    </w:p>
    <w:p w14:paraId="588DFA80" w14:textId="63434E21" w:rsidR="00277FAE" w:rsidRPr="00277FAE" w:rsidRDefault="00277FAE" w:rsidP="006554B7">
      <w:pPr>
        <w:pStyle w:val="a3"/>
        <w:spacing w:line="560" w:lineRule="exact"/>
        <w:ind w:firstLineChars="200" w:firstLine="640"/>
        <w:jc w:val="both"/>
        <w:rPr>
          <w:rFonts w:hint="eastAsia"/>
        </w:rPr>
      </w:pPr>
      <w:r>
        <w:t>重点关注教师通过学科交叉、科教融汇、产教融合，聚焦科</w:t>
      </w:r>
      <w:r>
        <w:rPr>
          <w:spacing w:val="-3"/>
          <w:w w:val="95"/>
        </w:rPr>
        <w:t>技与产业前沿，激发和引导学生突破现有的知识与能力框架，形成创造性思维，完成带有显著原创性特征的实验成果。</w:t>
      </w:r>
      <w:r>
        <w:rPr>
          <w:spacing w:val="-3"/>
          <w:w w:val="95"/>
        </w:rPr>
        <w:lastRenderedPageBreak/>
        <w:t>参赛内容应聚焦实验课程的高阶性、创新性与挑战度，以实现原始性创新</w:t>
      </w:r>
      <w:r>
        <w:rPr>
          <w:spacing w:val="-9"/>
        </w:rPr>
        <w:t>结果为导向，鼓励学生利用创新性的方法完成实验任务。</w:t>
      </w:r>
    </w:p>
    <w:p w14:paraId="0E6315B6" w14:textId="07E2E4DB" w:rsidR="00FB268D" w:rsidRPr="00277FAE" w:rsidRDefault="0068184D" w:rsidP="00FB268D">
      <w:pPr>
        <w:pStyle w:val="a3"/>
        <w:spacing w:before="233" w:line="304" w:lineRule="auto"/>
        <w:ind w:left="127" w:right="266"/>
        <w:rPr>
          <w:rFonts w:hint="eastAsia"/>
        </w:rPr>
      </w:pPr>
      <w:r>
        <w:rPr>
          <w:rFonts w:hint="eastAsia"/>
        </w:rPr>
        <w:t>（注：请撰写报告前删除以上</w:t>
      </w:r>
      <w:r w:rsidR="003C677C">
        <w:rPr>
          <w:rFonts w:hint="eastAsia"/>
        </w:rPr>
        <w:t>内容</w:t>
      </w:r>
      <w:r>
        <w:rPr>
          <w:rFonts w:hint="eastAsia"/>
        </w:rPr>
        <w:t>）</w:t>
      </w:r>
    </w:p>
    <w:p w14:paraId="5899D739" w14:textId="77777777" w:rsidR="00FB268D" w:rsidRPr="00FB268D" w:rsidRDefault="00FB268D" w:rsidP="00FB268D">
      <w:pPr>
        <w:pStyle w:val="a3"/>
        <w:spacing w:before="201" w:line="304" w:lineRule="auto"/>
        <w:ind w:right="757"/>
        <w:jc w:val="both"/>
        <w:rPr>
          <w:rFonts w:hint="eastAsia"/>
          <w:spacing w:val="-8"/>
          <w:w w:val="95"/>
        </w:rPr>
      </w:pPr>
    </w:p>
    <w:p w14:paraId="327689FA" w14:textId="77777777" w:rsidR="00FB268D" w:rsidRPr="00FB268D" w:rsidRDefault="00FB268D" w:rsidP="00F33D77">
      <w:pPr>
        <w:pStyle w:val="a3"/>
        <w:spacing w:line="304" w:lineRule="auto"/>
        <w:jc w:val="both"/>
        <w:rPr>
          <w:rFonts w:hint="eastAsia"/>
          <w:spacing w:val="-11"/>
        </w:rPr>
      </w:pPr>
    </w:p>
    <w:p w14:paraId="4C8F245A" w14:textId="77777777" w:rsidR="00FB268D" w:rsidRDefault="00FB268D" w:rsidP="00F33D77">
      <w:pPr>
        <w:pStyle w:val="a3"/>
        <w:spacing w:line="304" w:lineRule="auto"/>
        <w:jc w:val="both"/>
        <w:rPr>
          <w:rFonts w:hint="eastAsia"/>
        </w:rPr>
      </w:pPr>
    </w:p>
    <w:p w14:paraId="6D11D51D" w14:textId="6029AB6D" w:rsidR="00F9136B" w:rsidRPr="006E1002"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39A25209" w14:textId="2331EA27"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4CF0AD90" w14:textId="483F4D85"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3F8DC9D9" w14:textId="3D855E34"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407BB899" w14:textId="656598E6"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05A7AF29" w14:textId="0CF77830"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0CCA7713" w14:textId="4E46B8C4"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0A2B1F22" w14:textId="33560C5B"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0724D0F6" w14:textId="2A710EF0"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4E56CF0D" w14:textId="7351F299"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29D4BF5C" w14:textId="61BDF5ED"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4F906634" w14:textId="71ADC250"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320466B5" w14:textId="6DE4FA1A"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045BBB2C" w14:textId="4E28470C"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7A3A7CCF" w14:textId="30D30F28"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2BF9320C" w14:textId="1201B8E6" w:rsidR="00F9136B" w:rsidRDefault="00F9136B" w:rsidP="00503A76">
      <w:pPr>
        <w:pStyle w:val="a3"/>
        <w:spacing w:before="106"/>
        <w:ind w:left="181" w:hangingChars="50" w:hanging="181"/>
        <w:rPr>
          <w:rFonts w:asciiTheme="majorEastAsia" w:eastAsiaTheme="majorEastAsia" w:hAnsiTheme="majorEastAsia" w:hint="eastAsia"/>
          <w:b/>
          <w:bCs/>
          <w:sz w:val="36"/>
          <w:szCs w:val="36"/>
        </w:rPr>
      </w:pPr>
    </w:p>
    <w:p w14:paraId="2D83FD59" w14:textId="77777777" w:rsidR="00F54C90" w:rsidRPr="00F54C90" w:rsidRDefault="00F54C90" w:rsidP="00177BF6">
      <w:pPr>
        <w:pStyle w:val="a3"/>
        <w:spacing w:before="106"/>
        <w:rPr>
          <w:rFonts w:asciiTheme="majorEastAsia" w:eastAsiaTheme="majorEastAsia" w:hAnsiTheme="majorEastAsia" w:hint="eastAsia"/>
          <w:b/>
          <w:bCs/>
          <w:sz w:val="36"/>
          <w:szCs w:val="36"/>
        </w:rPr>
      </w:pPr>
    </w:p>
    <w:p w14:paraId="2AA38E84" w14:textId="254CAF81" w:rsidR="003007A1" w:rsidRPr="00CD6F74" w:rsidRDefault="00766541" w:rsidP="00CD6F74">
      <w:pPr>
        <w:pStyle w:val="1"/>
        <w:spacing w:before="0" w:line="560" w:lineRule="exact"/>
        <w:ind w:left="0"/>
        <w:jc w:val="center"/>
        <w:rPr>
          <w:rFonts w:ascii="方正小标宋简体" w:eastAsia="方正小标宋简体" w:hAnsiTheme="majorEastAsia" w:hint="eastAsia"/>
        </w:rPr>
      </w:pPr>
      <w:r w:rsidRPr="00CD6F74">
        <w:rPr>
          <w:rFonts w:ascii="方正小标宋简体" w:eastAsia="方正小标宋简体" w:hAnsiTheme="majorEastAsia" w:hint="eastAsia"/>
        </w:rPr>
        <w:lastRenderedPageBreak/>
        <w:t>湖北医药学院第</w:t>
      </w:r>
      <w:r w:rsidR="00CD6F74" w:rsidRPr="00CD6F74">
        <w:rPr>
          <w:rFonts w:ascii="方正小标宋简体" w:eastAsia="方正小标宋简体" w:hAnsiTheme="majorEastAsia" w:hint="eastAsia"/>
        </w:rPr>
        <w:t>十二</w:t>
      </w:r>
      <w:r w:rsidRPr="00CD6F74">
        <w:rPr>
          <w:rFonts w:ascii="方正小标宋简体" w:eastAsia="方正小标宋简体" w:hAnsiTheme="majorEastAsia" w:hint="eastAsia"/>
        </w:rPr>
        <w:t>届</w:t>
      </w:r>
      <w:bookmarkStart w:id="2" w:name="教学创新（课程思政创新）成果支撑材料目录"/>
      <w:bookmarkEnd w:id="2"/>
      <w:r w:rsidR="00CD6F74" w:rsidRPr="00CD6F74">
        <w:rPr>
          <w:rFonts w:ascii="方正小标宋简体" w:eastAsia="方正小标宋简体" w:hAnsiTheme="majorEastAsia" w:hint="eastAsia"/>
        </w:rPr>
        <w:t>优秀教学奖创新组</w:t>
      </w:r>
      <w:r w:rsidR="00201D08" w:rsidRPr="00CD6F74">
        <w:rPr>
          <w:rFonts w:ascii="方正小标宋简体" w:eastAsia="方正小标宋简体" w:hAnsiTheme="majorEastAsia" w:hint="eastAsia"/>
        </w:rPr>
        <w:t>教学创新</w:t>
      </w:r>
    </w:p>
    <w:p w14:paraId="7CE7A67D" w14:textId="309E81BE" w:rsidR="00D02DF9" w:rsidRPr="00CD6F74" w:rsidRDefault="00201D08" w:rsidP="00CD6F74">
      <w:pPr>
        <w:pStyle w:val="1"/>
        <w:spacing w:before="0" w:line="560" w:lineRule="exact"/>
        <w:ind w:left="0"/>
        <w:jc w:val="center"/>
        <w:rPr>
          <w:rFonts w:ascii="方正小标宋简体" w:eastAsia="方正小标宋简体" w:hAnsiTheme="majorEastAsia" w:hint="eastAsia"/>
        </w:rPr>
      </w:pPr>
      <w:r w:rsidRPr="00CD6F74">
        <w:rPr>
          <w:rFonts w:ascii="方正小标宋简体" w:eastAsia="方正小标宋简体" w:hAnsiTheme="majorEastAsia" w:hint="eastAsia"/>
        </w:rPr>
        <w:t>成果支撑材料目录</w:t>
      </w:r>
    </w:p>
    <w:p w14:paraId="5DEAF202" w14:textId="1819B3D3" w:rsidR="00D02DF9" w:rsidRPr="00CD6F74" w:rsidRDefault="00201D08" w:rsidP="00050B8E">
      <w:pPr>
        <w:spacing w:before="219" w:line="273" w:lineRule="auto"/>
        <w:jc w:val="center"/>
        <w:rPr>
          <w:rFonts w:ascii="仿宋_GB2312" w:eastAsia="仿宋_GB2312" w:hint="eastAsia"/>
          <w:sz w:val="30"/>
        </w:rPr>
      </w:pPr>
      <w:proofErr w:type="gramStart"/>
      <w:r w:rsidRPr="00CD6F74">
        <w:rPr>
          <w:rFonts w:ascii="仿宋_GB2312" w:eastAsia="仿宋_GB2312" w:hint="eastAsia"/>
          <w:spacing w:val="-11"/>
          <w:sz w:val="30"/>
        </w:rPr>
        <w:t>(</w:t>
      </w:r>
      <w:r w:rsidR="007E7708" w:rsidRPr="00CD6F74">
        <w:rPr>
          <w:rFonts w:ascii="仿宋_GB2312" w:eastAsia="仿宋_GB2312" w:hint="eastAsia"/>
          <w:spacing w:val="-11"/>
          <w:sz w:val="30"/>
        </w:rPr>
        <w:t>请勿</w:t>
      </w:r>
      <w:proofErr w:type="gramEnd"/>
      <w:r w:rsidR="006B7A45" w:rsidRPr="00CD6F74">
        <w:rPr>
          <w:rFonts w:ascii="仿宋_GB2312" w:eastAsia="仿宋_GB2312" w:hint="eastAsia"/>
          <w:spacing w:val="-11"/>
          <w:sz w:val="30"/>
        </w:rPr>
        <w:t>出现</w:t>
      </w:r>
      <w:r w:rsidRPr="00CD6F74">
        <w:rPr>
          <w:rFonts w:ascii="仿宋_GB2312" w:eastAsia="仿宋_GB2312" w:hint="eastAsia"/>
          <w:spacing w:val="-11"/>
          <w:sz w:val="30"/>
        </w:rPr>
        <w:t>参赛教师姓名、所在院系名称等</w:t>
      </w:r>
      <w:r w:rsidR="00506763" w:rsidRPr="00CD6F74">
        <w:rPr>
          <w:rFonts w:ascii="仿宋_GB2312" w:eastAsia="仿宋_GB2312" w:hint="eastAsia"/>
          <w:spacing w:val="-11"/>
          <w:sz w:val="30"/>
        </w:rPr>
        <w:t>透漏个人身份的</w:t>
      </w:r>
      <w:r w:rsidRPr="00CD6F74">
        <w:rPr>
          <w:rFonts w:ascii="仿宋_GB2312" w:eastAsia="仿宋_GB2312" w:hint="eastAsia"/>
          <w:sz w:val="30"/>
        </w:rPr>
        <w:t>信息）</w:t>
      </w:r>
    </w:p>
    <w:p w14:paraId="19532673" w14:textId="77777777" w:rsidR="00D02DF9" w:rsidRPr="00195FB1" w:rsidRDefault="00D02DF9" w:rsidP="00503A76">
      <w:pPr>
        <w:pStyle w:val="a3"/>
        <w:spacing w:before="8"/>
        <w:rPr>
          <w:rFonts w:hint="eastAsia"/>
          <w:sz w:val="33"/>
        </w:rPr>
      </w:pPr>
    </w:p>
    <w:p w14:paraId="04C763CD" w14:textId="77911292" w:rsidR="00D02DF9" w:rsidRPr="00CD6F74" w:rsidRDefault="00201D08" w:rsidP="00177BF6">
      <w:pPr>
        <w:pStyle w:val="a3"/>
        <w:spacing w:before="1" w:line="360" w:lineRule="auto"/>
        <w:rPr>
          <w:rFonts w:ascii="黑体" w:eastAsia="黑体" w:hAnsi="黑体" w:hint="eastAsia"/>
        </w:rPr>
      </w:pPr>
      <w:r w:rsidRPr="00CD6F74">
        <w:rPr>
          <w:rFonts w:ascii="黑体" w:eastAsia="黑体" w:hAnsi="黑体" w:hint="eastAsia"/>
          <w:b/>
          <w:bCs/>
        </w:rPr>
        <w:t>一、主讲教师代表性教学获奖</w:t>
      </w:r>
      <w:r w:rsidR="00901D08" w:rsidRPr="00CD6F74">
        <w:rPr>
          <w:rFonts w:ascii="黑体" w:eastAsia="黑体" w:hAnsi="黑体" w:hint="eastAsia"/>
          <w:b/>
          <w:bCs/>
        </w:rPr>
        <w:t>（课程思政创新</w:t>
      </w:r>
      <w:r w:rsidR="00E32F87" w:rsidRPr="00CD6F74">
        <w:rPr>
          <w:rFonts w:ascii="黑体" w:eastAsia="黑体" w:hAnsi="黑体" w:hint="eastAsia"/>
          <w:b/>
          <w:bCs/>
        </w:rPr>
        <w:t>或产教融合创新</w:t>
      </w:r>
      <w:r w:rsidR="00901D08" w:rsidRPr="00CD6F74">
        <w:rPr>
          <w:rFonts w:ascii="黑体" w:eastAsia="黑体" w:hAnsi="黑体" w:hint="eastAsia"/>
          <w:b/>
          <w:bCs/>
        </w:rPr>
        <w:t>）</w:t>
      </w:r>
      <w:r w:rsidRPr="00CD6F74">
        <w:rPr>
          <w:rFonts w:ascii="黑体" w:eastAsia="黑体" w:hAnsi="黑体" w:hint="eastAsia"/>
          <w:b/>
          <w:bCs/>
        </w:rPr>
        <w:t>成果信息</w:t>
      </w:r>
      <w:r w:rsidRPr="00CD6F74">
        <w:rPr>
          <w:rFonts w:ascii="黑体" w:eastAsia="黑体" w:hAnsi="黑体" w:hint="eastAsia"/>
        </w:rPr>
        <w:t>（不超过5项）</w:t>
      </w:r>
    </w:p>
    <w:tbl>
      <w:tblPr>
        <w:tblStyle w:val="TableNormal"/>
        <w:tblW w:w="8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3"/>
        <w:gridCol w:w="1141"/>
        <w:gridCol w:w="1937"/>
        <w:gridCol w:w="2121"/>
        <w:gridCol w:w="1430"/>
        <w:gridCol w:w="1278"/>
      </w:tblGrid>
      <w:tr w:rsidR="00D02DF9" w14:paraId="70629E3E" w14:textId="77777777" w:rsidTr="00842EE6">
        <w:trPr>
          <w:trHeight w:val="870"/>
          <w:jc w:val="center"/>
        </w:trPr>
        <w:tc>
          <w:tcPr>
            <w:tcW w:w="813" w:type="dxa"/>
            <w:vAlign w:val="center"/>
          </w:tcPr>
          <w:p w14:paraId="3AE4D3D3" w14:textId="77777777" w:rsidR="00D02DF9" w:rsidRPr="005C07E9" w:rsidRDefault="00201D08" w:rsidP="00842EE6">
            <w:pPr>
              <w:pStyle w:val="TableParagraph"/>
              <w:jc w:val="center"/>
              <w:rPr>
                <w:rFonts w:asciiTheme="minorEastAsia" w:eastAsiaTheme="minorEastAsia" w:hAnsiTheme="minorEastAsia" w:hint="eastAsia"/>
                <w:sz w:val="24"/>
              </w:rPr>
            </w:pPr>
            <w:r w:rsidRPr="005C07E9">
              <w:rPr>
                <w:rFonts w:asciiTheme="minorEastAsia" w:eastAsiaTheme="minorEastAsia" w:hAnsiTheme="minorEastAsia"/>
                <w:sz w:val="24"/>
              </w:rPr>
              <w:t>序号</w:t>
            </w:r>
          </w:p>
        </w:tc>
        <w:tc>
          <w:tcPr>
            <w:tcW w:w="1141" w:type="dxa"/>
            <w:vAlign w:val="center"/>
          </w:tcPr>
          <w:p w14:paraId="779F17FF" w14:textId="77777777" w:rsidR="00D02DF9" w:rsidRPr="005C07E9" w:rsidRDefault="00201D08" w:rsidP="00842EE6">
            <w:pPr>
              <w:pStyle w:val="TableParagraph"/>
              <w:spacing w:before="124" w:line="273" w:lineRule="auto"/>
              <w:jc w:val="center"/>
              <w:rPr>
                <w:rFonts w:asciiTheme="minorEastAsia" w:eastAsiaTheme="minorEastAsia" w:hAnsiTheme="minorEastAsia" w:hint="eastAsia"/>
                <w:sz w:val="24"/>
              </w:rPr>
            </w:pPr>
            <w:r w:rsidRPr="005C07E9">
              <w:rPr>
                <w:rFonts w:asciiTheme="minorEastAsia" w:eastAsiaTheme="minorEastAsia" w:hAnsiTheme="minorEastAsia"/>
                <w:sz w:val="24"/>
              </w:rPr>
              <w:t>获奖年月</w:t>
            </w:r>
          </w:p>
        </w:tc>
        <w:tc>
          <w:tcPr>
            <w:tcW w:w="1937" w:type="dxa"/>
            <w:vAlign w:val="center"/>
          </w:tcPr>
          <w:p w14:paraId="1D84EFE4" w14:textId="77777777" w:rsidR="00D02DF9" w:rsidRPr="005C07E9" w:rsidRDefault="00201D08" w:rsidP="00842EE6">
            <w:pPr>
              <w:pStyle w:val="TableParagraph"/>
              <w:jc w:val="center"/>
              <w:rPr>
                <w:rFonts w:asciiTheme="minorEastAsia" w:eastAsiaTheme="minorEastAsia" w:hAnsiTheme="minorEastAsia" w:hint="eastAsia"/>
                <w:b/>
                <w:sz w:val="24"/>
              </w:rPr>
            </w:pPr>
            <w:r w:rsidRPr="005C07E9">
              <w:rPr>
                <w:rFonts w:asciiTheme="minorEastAsia" w:eastAsiaTheme="minorEastAsia" w:hAnsiTheme="minorEastAsia"/>
                <w:sz w:val="24"/>
              </w:rPr>
              <w:t>成果名称</w:t>
            </w:r>
            <w:proofErr w:type="gramStart"/>
            <w:r w:rsidRPr="005C07E9">
              <w:rPr>
                <w:rFonts w:asciiTheme="minorEastAsia" w:eastAsiaTheme="minorEastAsia" w:hAnsiTheme="minorEastAsia"/>
                <w:b/>
                <w:sz w:val="24"/>
              </w:rPr>
              <w:t>(</w:t>
            </w:r>
            <w:r w:rsidRPr="005C07E9">
              <w:rPr>
                <w:rFonts w:asciiTheme="minorEastAsia" w:eastAsiaTheme="minorEastAsia" w:hAnsiTheme="minorEastAsia"/>
                <w:sz w:val="24"/>
              </w:rPr>
              <w:t>内容</w:t>
            </w:r>
            <w:r w:rsidRPr="005C07E9">
              <w:rPr>
                <w:rFonts w:asciiTheme="minorEastAsia" w:eastAsiaTheme="minorEastAsia" w:hAnsiTheme="minorEastAsia"/>
                <w:b/>
                <w:sz w:val="24"/>
              </w:rPr>
              <w:t>)</w:t>
            </w:r>
            <w:proofErr w:type="gramEnd"/>
          </w:p>
        </w:tc>
        <w:tc>
          <w:tcPr>
            <w:tcW w:w="2121" w:type="dxa"/>
            <w:vAlign w:val="center"/>
          </w:tcPr>
          <w:p w14:paraId="0FF3B487" w14:textId="77777777" w:rsidR="00D02DF9" w:rsidRPr="005C07E9" w:rsidRDefault="00201D08" w:rsidP="00842EE6">
            <w:pPr>
              <w:pStyle w:val="TableParagraph"/>
              <w:spacing w:before="124" w:line="273" w:lineRule="auto"/>
              <w:jc w:val="center"/>
              <w:rPr>
                <w:rFonts w:asciiTheme="minorEastAsia" w:eastAsiaTheme="minorEastAsia" w:hAnsiTheme="minorEastAsia" w:hint="eastAsia"/>
                <w:sz w:val="24"/>
              </w:rPr>
            </w:pPr>
            <w:r w:rsidRPr="005C07E9">
              <w:rPr>
                <w:rFonts w:asciiTheme="minorEastAsia" w:eastAsiaTheme="minorEastAsia" w:hAnsiTheme="minorEastAsia"/>
                <w:sz w:val="24"/>
              </w:rPr>
              <w:t>奖项类别与等级</w:t>
            </w:r>
          </w:p>
        </w:tc>
        <w:tc>
          <w:tcPr>
            <w:tcW w:w="1430" w:type="dxa"/>
            <w:vAlign w:val="center"/>
          </w:tcPr>
          <w:p w14:paraId="1B17226B" w14:textId="77777777" w:rsidR="00D02DF9" w:rsidRPr="005C07E9" w:rsidRDefault="00201D08" w:rsidP="00842EE6">
            <w:pPr>
              <w:pStyle w:val="TableParagraph"/>
              <w:jc w:val="center"/>
              <w:rPr>
                <w:rFonts w:asciiTheme="minorEastAsia" w:eastAsiaTheme="minorEastAsia" w:hAnsiTheme="minorEastAsia" w:hint="eastAsia"/>
                <w:sz w:val="24"/>
              </w:rPr>
            </w:pPr>
            <w:r w:rsidRPr="005C07E9">
              <w:rPr>
                <w:rFonts w:asciiTheme="minorEastAsia" w:eastAsiaTheme="minorEastAsia" w:hAnsiTheme="minorEastAsia"/>
                <w:sz w:val="24"/>
              </w:rPr>
              <w:t>颁奖单位</w:t>
            </w:r>
          </w:p>
        </w:tc>
        <w:tc>
          <w:tcPr>
            <w:tcW w:w="1278" w:type="dxa"/>
            <w:vAlign w:val="center"/>
          </w:tcPr>
          <w:p w14:paraId="20EADBA3" w14:textId="77777777" w:rsidR="00842EE6" w:rsidRDefault="00201D08" w:rsidP="00842EE6">
            <w:pPr>
              <w:pStyle w:val="TableParagraph"/>
              <w:spacing w:before="124" w:line="273" w:lineRule="auto"/>
              <w:ind w:hanging="240"/>
              <w:jc w:val="center"/>
              <w:rPr>
                <w:rFonts w:asciiTheme="minorEastAsia" w:eastAsiaTheme="minorEastAsia" w:hAnsiTheme="minorEastAsia" w:hint="eastAsia"/>
                <w:sz w:val="24"/>
              </w:rPr>
            </w:pPr>
            <w:r w:rsidRPr="005C07E9">
              <w:rPr>
                <w:rFonts w:asciiTheme="minorEastAsia" w:eastAsiaTheme="minorEastAsia" w:hAnsiTheme="minorEastAsia"/>
                <w:sz w:val="24"/>
              </w:rPr>
              <w:t>参赛教师</w:t>
            </w:r>
          </w:p>
          <w:p w14:paraId="61901AD7" w14:textId="69B35C5A" w:rsidR="00D02DF9" w:rsidRPr="005C07E9" w:rsidRDefault="00201D08" w:rsidP="00842EE6">
            <w:pPr>
              <w:pStyle w:val="TableParagraph"/>
              <w:spacing w:before="124" w:line="273" w:lineRule="auto"/>
              <w:ind w:hanging="240"/>
              <w:jc w:val="center"/>
              <w:rPr>
                <w:rFonts w:asciiTheme="minorEastAsia" w:eastAsiaTheme="minorEastAsia" w:hAnsiTheme="minorEastAsia" w:hint="eastAsia"/>
                <w:sz w:val="24"/>
              </w:rPr>
            </w:pPr>
            <w:r w:rsidRPr="005C07E9">
              <w:rPr>
                <w:rFonts w:asciiTheme="minorEastAsia" w:eastAsiaTheme="minorEastAsia" w:hAnsiTheme="minorEastAsia"/>
                <w:sz w:val="24"/>
              </w:rPr>
              <w:t>排名</w:t>
            </w:r>
          </w:p>
        </w:tc>
      </w:tr>
      <w:tr w:rsidR="00D02DF9" w14:paraId="66A1092C" w14:textId="77777777" w:rsidTr="00842EE6">
        <w:trPr>
          <w:trHeight w:val="454"/>
          <w:jc w:val="center"/>
        </w:trPr>
        <w:tc>
          <w:tcPr>
            <w:tcW w:w="813" w:type="dxa"/>
            <w:vAlign w:val="center"/>
          </w:tcPr>
          <w:p w14:paraId="125D9F32" w14:textId="77777777" w:rsidR="00D02DF9" w:rsidRPr="005C07E9" w:rsidRDefault="00201D08" w:rsidP="00CD6F74">
            <w:pPr>
              <w:pStyle w:val="TableParagraph"/>
              <w:spacing w:before="88"/>
              <w:jc w:val="center"/>
              <w:rPr>
                <w:rFonts w:asciiTheme="minorEastAsia" w:eastAsiaTheme="minorEastAsia" w:hAnsiTheme="minorEastAsia" w:hint="eastAsia"/>
                <w:sz w:val="24"/>
              </w:rPr>
            </w:pPr>
            <w:r w:rsidRPr="005C07E9">
              <w:rPr>
                <w:rFonts w:asciiTheme="minorEastAsia" w:eastAsiaTheme="minorEastAsia" w:hAnsiTheme="minorEastAsia"/>
                <w:sz w:val="24"/>
              </w:rPr>
              <w:t>1</w:t>
            </w:r>
          </w:p>
        </w:tc>
        <w:tc>
          <w:tcPr>
            <w:tcW w:w="1141" w:type="dxa"/>
            <w:vAlign w:val="center"/>
          </w:tcPr>
          <w:p w14:paraId="2CB0FF95"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937" w:type="dxa"/>
            <w:vAlign w:val="center"/>
          </w:tcPr>
          <w:p w14:paraId="1D49B65F"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2121" w:type="dxa"/>
            <w:vAlign w:val="center"/>
          </w:tcPr>
          <w:p w14:paraId="2FE619AD"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430" w:type="dxa"/>
            <w:vAlign w:val="center"/>
          </w:tcPr>
          <w:p w14:paraId="2973E069"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278" w:type="dxa"/>
            <w:vAlign w:val="center"/>
          </w:tcPr>
          <w:p w14:paraId="5D74D876" w14:textId="77777777" w:rsidR="00D02DF9" w:rsidRPr="005C07E9" w:rsidRDefault="00D02DF9" w:rsidP="00CD6F74">
            <w:pPr>
              <w:pStyle w:val="TableParagraph"/>
              <w:jc w:val="center"/>
              <w:rPr>
                <w:rFonts w:asciiTheme="minorEastAsia" w:eastAsiaTheme="minorEastAsia" w:hAnsiTheme="minorEastAsia" w:hint="eastAsia"/>
                <w:sz w:val="30"/>
              </w:rPr>
            </w:pPr>
          </w:p>
        </w:tc>
      </w:tr>
      <w:tr w:rsidR="00D02DF9" w14:paraId="6DC86B90" w14:textId="77777777" w:rsidTr="00842EE6">
        <w:trPr>
          <w:trHeight w:val="453"/>
          <w:jc w:val="center"/>
        </w:trPr>
        <w:tc>
          <w:tcPr>
            <w:tcW w:w="813" w:type="dxa"/>
            <w:vAlign w:val="center"/>
          </w:tcPr>
          <w:p w14:paraId="4AE9C2D0" w14:textId="77777777" w:rsidR="00D02DF9" w:rsidRPr="005C07E9" w:rsidRDefault="00201D08" w:rsidP="00CD6F74">
            <w:pPr>
              <w:pStyle w:val="TableParagraph"/>
              <w:spacing w:before="89"/>
              <w:jc w:val="center"/>
              <w:rPr>
                <w:rFonts w:asciiTheme="minorEastAsia" w:eastAsiaTheme="minorEastAsia" w:hAnsiTheme="minorEastAsia" w:hint="eastAsia"/>
                <w:sz w:val="24"/>
              </w:rPr>
            </w:pPr>
            <w:r w:rsidRPr="005C07E9">
              <w:rPr>
                <w:rFonts w:asciiTheme="minorEastAsia" w:eastAsiaTheme="minorEastAsia" w:hAnsiTheme="minorEastAsia"/>
                <w:sz w:val="24"/>
              </w:rPr>
              <w:t>2</w:t>
            </w:r>
          </w:p>
        </w:tc>
        <w:tc>
          <w:tcPr>
            <w:tcW w:w="1141" w:type="dxa"/>
            <w:vAlign w:val="center"/>
          </w:tcPr>
          <w:p w14:paraId="04E379A3"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937" w:type="dxa"/>
            <w:vAlign w:val="center"/>
          </w:tcPr>
          <w:p w14:paraId="25BE0E0D"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2121" w:type="dxa"/>
            <w:vAlign w:val="center"/>
          </w:tcPr>
          <w:p w14:paraId="072DC62B"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430" w:type="dxa"/>
            <w:vAlign w:val="center"/>
          </w:tcPr>
          <w:p w14:paraId="02181101"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278" w:type="dxa"/>
            <w:vAlign w:val="center"/>
          </w:tcPr>
          <w:p w14:paraId="7050FB5F" w14:textId="77777777" w:rsidR="00D02DF9" w:rsidRPr="005C07E9" w:rsidRDefault="00D02DF9" w:rsidP="00CD6F74">
            <w:pPr>
              <w:pStyle w:val="TableParagraph"/>
              <w:jc w:val="center"/>
              <w:rPr>
                <w:rFonts w:asciiTheme="minorEastAsia" w:eastAsiaTheme="minorEastAsia" w:hAnsiTheme="minorEastAsia" w:hint="eastAsia"/>
                <w:sz w:val="30"/>
              </w:rPr>
            </w:pPr>
          </w:p>
        </w:tc>
      </w:tr>
      <w:tr w:rsidR="00D02DF9" w14:paraId="2B47D4E6" w14:textId="77777777" w:rsidTr="00842EE6">
        <w:trPr>
          <w:trHeight w:val="454"/>
          <w:jc w:val="center"/>
        </w:trPr>
        <w:tc>
          <w:tcPr>
            <w:tcW w:w="813" w:type="dxa"/>
            <w:vAlign w:val="center"/>
          </w:tcPr>
          <w:p w14:paraId="3CD3746A" w14:textId="77777777" w:rsidR="00D02DF9" w:rsidRPr="005C07E9" w:rsidRDefault="00201D08" w:rsidP="00CD6F74">
            <w:pPr>
              <w:pStyle w:val="TableParagraph"/>
              <w:spacing w:before="89"/>
              <w:jc w:val="center"/>
              <w:rPr>
                <w:rFonts w:asciiTheme="minorEastAsia" w:eastAsiaTheme="minorEastAsia" w:hAnsiTheme="minorEastAsia" w:hint="eastAsia"/>
                <w:sz w:val="24"/>
              </w:rPr>
            </w:pPr>
            <w:r w:rsidRPr="005C07E9">
              <w:rPr>
                <w:rFonts w:asciiTheme="minorEastAsia" w:eastAsiaTheme="minorEastAsia" w:hAnsiTheme="minorEastAsia"/>
                <w:sz w:val="24"/>
              </w:rPr>
              <w:t>3</w:t>
            </w:r>
          </w:p>
        </w:tc>
        <w:tc>
          <w:tcPr>
            <w:tcW w:w="1141" w:type="dxa"/>
            <w:vAlign w:val="center"/>
          </w:tcPr>
          <w:p w14:paraId="1725DF27"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937" w:type="dxa"/>
            <w:vAlign w:val="center"/>
          </w:tcPr>
          <w:p w14:paraId="22EE8A13"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2121" w:type="dxa"/>
            <w:vAlign w:val="center"/>
          </w:tcPr>
          <w:p w14:paraId="3433C981"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430" w:type="dxa"/>
            <w:vAlign w:val="center"/>
          </w:tcPr>
          <w:p w14:paraId="41C62218"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278" w:type="dxa"/>
            <w:vAlign w:val="center"/>
          </w:tcPr>
          <w:p w14:paraId="6916D074" w14:textId="77777777" w:rsidR="00D02DF9" w:rsidRPr="005C07E9" w:rsidRDefault="00D02DF9" w:rsidP="00CD6F74">
            <w:pPr>
              <w:pStyle w:val="TableParagraph"/>
              <w:jc w:val="center"/>
              <w:rPr>
                <w:rFonts w:asciiTheme="minorEastAsia" w:eastAsiaTheme="minorEastAsia" w:hAnsiTheme="minorEastAsia" w:hint="eastAsia"/>
                <w:sz w:val="30"/>
              </w:rPr>
            </w:pPr>
          </w:p>
        </w:tc>
      </w:tr>
      <w:tr w:rsidR="00D02DF9" w14:paraId="23929FB8" w14:textId="77777777" w:rsidTr="00842EE6">
        <w:trPr>
          <w:trHeight w:val="453"/>
          <w:jc w:val="center"/>
        </w:trPr>
        <w:tc>
          <w:tcPr>
            <w:tcW w:w="813" w:type="dxa"/>
            <w:vAlign w:val="center"/>
          </w:tcPr>
          <w:p w14:paraId="7DBF3E76" w14:textId="77777777" w:rsidR="00D02DF9" w:rsidRPr="005C07E9" w:rsidRDefault="00201D08" w:rsidP="00CD6F74">
            <w:pPr>
              <w:pStyle w:val="TableParagraph"/>
              <w:spacing w:before="88"/>
              <w:jc w:val="center"/>
              <w:rPr>
                <w:rFonts w:asciiTheme="minorEastAsia" w:eastAsiaTheme="minorEastAsia" w:hAnsiTheme="minorEastAsia" w:hint="eastAsia"/>
                <w:sz w:val="24"/>
              </w:rPr>
            </w:pPr>
            <w:r w:rsidRPr="005C07E9">
              <w:rPr>
                <w:rFonts w:asciiTheme="minorEastAsia" w:eastAsiaTheme="minorEastAsia" w:hAnsiTheme="minorEastAsia"/>
                <w:sz w:val="24"/>
              </w:rPr>
              <w:t>4</w:t>
            </w:r>
          </w:p>
        </w:tc>
        <w:tc>
          <w:tcPr>
            <w:tcW w:w="1141" w:type="dxa"/>
            <w:vAlign w:val="center"/>
          </w:tcPr>
          <w:p w14:paraId="2CCC3CF0"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937" w:type="dxa"/>
            <w:vAlign w:val="center"/>
          </w:tcPr>
          <w:p w14:paraId="324A97A2"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2121" w:type="dxa"/>
            <w:vAlign w:val="center"/>
          </w:tcPr>
          <w:p w14:paraId="72A7F086"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430" w:type="dxa"/>
            <w:vAlign w:val="center"/>
          </w:tcPr>
          <w:p w14:paraId="2FC33A3E"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278" w:type="dxa"/>
            <w:vAlign w:val="center"/>
          </w:tcPr>
          <w:p w14:paraId="6F9E3636" w14:textId="77777777" w:rsidR="00D02DF9" w:rsidRPr="005C07E9" w:rsidRDefault="00D02DF9" w:rsidP="00CD6F74">
            <w:pPr>
              <w:pStyle w:val="TableParagraph"/>
              <w:jc w:val="center"/>
              <w:rPr>
                <w:rFonts w:asciiTheme="minorEastAsia" w:eastAsiaTheme="minorEastAsia" w:hAnsiTheme="minorEastAsia" w:hint="eastAsia"/>
                <w:sz w:val="30"/>
              </w:rPr>
            </w:pPr>
          </w:p>
        </w:tc>
      </w:tr>
      <w:tr w:rsidR="00D02DF9" w14:paraId="1704A152" w14:textId="77777777" w:rsidTr="00842EE6">
        <w:trPr>
          <w:trHeight w:val="453"/>
          <w:jc w:val="center"/>
        </w:trPr>
        <w:tc>
          <w:tcPr>
            <w:tcW w:w="813" w:type="dxa"/>
            <w:vAlign w:val="center"/>
          </w:tcPr>
          <w:p w14:paraId="4B06111D" w14:textId="77777777" w:rsidR="00D02DF9" w:rsidRPr="005C07E9" w:rsidRDefault="00201D08" w:rsidP="00CD6F74">
            <w:pPr>
              <w:pStyle w:val="TableParagraph"/>
              <w:spacing w:before="89"/>
              <w:jc w:val="center"/>
              <w:rPr>
                <w:rFonts w:asciiTheme="minorEastAsia" w:eastAsiaTheme="minorEastAsia" w:hAnsiTheme="minorEastAsia" w:hint="eastAsia"/>
                <w:sz w:val="24"/>
              </w:rPr>
            </w:pPr>
            <w:r w:rsidRPr="005C07E9">
              <w:rPr>
                <w:rFonts w:asciiTheme="minorEastAsia" w:eastAsiaTheme="minorEastAsia" w:hAnsiTheme="minorEastAsia"/>
                <w:sz w:val="24"/>
              </w:rPr>
              <w:t>5</w:t>
            </w:r>
          </w:p>
        </w:tc>
        <w:tc>
          <w:tcPr>
            <w:tcW w:w="1141" w:type="dxa"/>
            <w:vAlign w:val="center"/>
          </w:tcPr>
          <w:p w14:paraId="42CB5303"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937" w:type="dxa"/>
            <w:vAlign w:val="center"/>
          </w:tcPr>
          <w:p w14:paraId="0D3C6CE4"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2121" w:type="dxa"/>
            <w:vAlign w:val="center"/>
          </w:tcPr>
          <w:p w14:paraId="622A0F4A"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430" w:type="dxa"/>
            <w:vAlign w:val="center"/>
          </w:tcPr>
          <w:p w14:paraId="02996706" w14:textId="77777777" w:rsidR="00D02DF9" w:rsidRPr="005C07E9" w:rsidRDefault="00D02DF9" w:rsidP="00CD6F74">
            <w:pPr>
              <w:pStyle w:val="TableParagraph"/>
              <w:jc w:val="center"/>
              <w:rPr>
                <w:rFonts w:asciiTheme="minorEastAsia" w:eastAsiaTheme="minorEastAsia" w:hAnsiTheme="minorEastAsia" w:hint="eastAsia"/>
                <w:sz w:val="30"/>
              </w:rPr>
            </w:pPr>
          </w:p>
        </w:tc>
        <w:tc>
          <w:tcPr>
            <w:tcW w:w="1278" w:type="dxa"/>
            <w:vAlign w:val="center"/>
          </w:tcPr>
          <w:p w14:paraId="5211FC30" w14:textId="77777777" w:rsidR="00D02DF9" w:rsidRPr="005C07E9" w:rsidRDefault="00D02DF9" w:rsidP="00CD6F74">
            <w:pPr>
              <w:pStyle w:val="TableParagraph"/>
              <w:jc w:val="center"/>
              <w:rPr>
                <w:rFonts w:asciiTheme="minorEastAsia" w:eastAsiaTheme="minorEastAsia" w:hAnsiTheme="minorEastAsia" w:hint="eastAsia"/>
                <w:sz w:val="30"/>
              </w:rPr>
            </w:pPr>
          </w:p>
        </w:tc>
      </w:tr>
    </w:tbl>
    <w:p w14:paraId="55148966" w14:textId="77777777" w:rsidR="004A7FD9" w:rsidRDefault="004A7FD9" w:rsidP="004A7FD9">
      <w:pPr>
        <w:pStyle w:val="a3"/>
        <w:spacing w:before="1" w:line="360" w:lineRule="auto"/>
        <w:rPr>
          <w:rFonts w:ascii="黑体" w:eastAsia="黑体" w:hAnsi="黑体"/>
          <w:b/>
          <w:bCs/>
        </w:rPr>
      </w:pPr>
    </w:p>
    <w:p w14:paraId="27AD9624" w14:textId="5D8BBE68" w:rsidR="00D02DF9" w:rsidRPr="004A7FD9" w:rsidRDefault="00201D08" w:rsidP="004A7FD9">
      <w:pPr>
        <w:pStyle w:val="a3"/>
        <w:spacing w:before="1" w:line="360" w:lineRule="auto"/>
        <w:rPr>
          <w:rFonts w:ascii="黑体" w:eastAsia="黑体" w:hAnsi="黑体" w:hint="eastAsia"/>
          <w:b/>
          <w:bCs/>
        </w:rPr>
      </w:pPr>
      <w:r w:rsidRPr="004A7FD9">
        <w:rPr>
          <w:rFonts w:ascii="黑体" w:eastAsia="黑体" w:hAnsi="黑体" w:hint="eastAsia"/>
          <w:b/>
          <w:bCs/>
        </w:rPr>
        <w:t>二、人才培养成果证明材料（不超过5项）</w:t>
      </w:r>
    </w:p>
    <w:p w14:paraId="5B5B9F97" w14:textId="77777777" w:rsidR="00D02DF9" w:rsidRDefault="00201D08" w:rsidP="00177BF6">
      <w:pPr>
        <w:pStyle w:val="a3"/>
        <w:spacing w:line="480" w:lineRule="auto"/>
        <w:rPr>
          <w:rFonts w:ascii="Times New Roman" w:hint="eastAsia"/>
        </w:rPr>
      </w:pPr>
      <w:r>
        <w:rPr>
          <w:rFonts w:ascii="Times New Roman"/>
        </w:rPr>
        <w:t>1.</w:t>
      </w:r>
    </w:p>
    <w:p w14:paraId="65064A5B" w14:textId="77777777" w:rsidR="00D02DF9" w:rsidRDefault="00201D08" w:rsidP="00177BF6">
      <w:pPr>
        <w:pStyle w:val="a3"/>
        <w:spacing w:before="184" w:line="480" w:lineRule="auto"/>
        <w:rPr>
          <w:rFonts w:ascii="Times New Roman" w:hint="eastAsia"/>
        </w:rPr>
      </w:pPr>
      <w:r>
        <w:rPr>
          <w:rFonts w:ascii="Times New Roman"/>
        </w:rPr>
        <w:t>2.</w:t>
      </w:r>
    </w:p>
    <w:p w14:paraId="3D5F717B" w14:textId="77777777" w:rsidR="00D02DF9" w:rsidRDefault="00201D08" w:rsidP="00177BF6">
      <w:pPr>
        <w:pStyle w:val="a3"/>
        <w:spacing w:before="184" w:line="480" w:lineRule="auto"/>
        <w:rPr>
          <w:rFonts w:ascii="Times New Roman" w:hint="eastAsia"/>
        </w:rPr>
      </w:pPr>
      <w:r>
        <w:rPr>
          <w:rFonts w:ascii="Times New Roman"/>
        </w:rPr>
        <w:t>3.</w:t>
      </w:r>
    </w:p>
    <w:p w14:paraId="11914F28" w14:textId="77777777" w:rsidR="00D02DF9" w:rsidRDefault="00201D08" w:rsidP="00177BF6">
      <w:pPr>
        <w:pStyle w:val="a3"/>
        <w:spacing w:before="184" w:line="480" w:lineRule="auto"/>
        <w:rPr>
          <w:rFonts w:ascii="Times New Roman" w:hint="eastAsia"/>
        </w:rPr>
      </w:pPr>
      <w:r>
        <w:rPr>
          <w:rFonts w:ascii="Times New Roman"/>
        </w:rPr>
        <w:t>4.</w:t>
      </w:r>
    </w:p>
    <w:p w14:paraId="12483F6D" w14:textId="6F9E58B8" w:rsidR="00280794" w:rsidRDefault="00201D08" w:rsidP="00177BF6">
      <w:pPr>
        <w:pStyle w:val="a3"/>
        <w:spacing w:before="184" w:line="480" w:lineRule="auto"/>
        <w:rPr>
          <w:rFonts w:hint="eastAsia"/>
        </w:rPr>
      </w:pPr>
      <w:r>
        <w:rPr>
          <w:rFonts w:ascii="Times New Roman"/>
        </w:rPr>
        <w:t>5.</w:t>
      </w:r>
    </w:p>
    <w:sectPr w:rsidR="00280794" w:rsidSect="00503A76">
      <w:footerReference w:type="default" r:id="rId8"/>
      <w:pgSz w:w="11910" w:h="16840"/>
      <w:pgMar w:top="1440" w:right="1800" w:bottom="1440" w:left="1800" w:header="0" w:footer="78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0F123" w14:textId="77777777" w:rsidR="00EF5C22" w:rsidRDefault="00EF5C22">
      <w:pPr>
        <w:rPr>
          <w:rFonts w:hint="eastAsia"/>
        </w:rPr>
      </w:pPr>
      <w:r>
        <w:separator/>
      </w:r>
    </w:p>
  </w:endnote>
  <w:endnote w:type="continuationSeparator" w:id="0">
    <w:p w14:paraId="23892529" w14:textId="77777777" w:rsidR="00EF5C22" w:rsidRDefault="00EF5C2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E4F5" w14:textId="77777777" w:rsidR="00D02DF9" w:rsidRDefault="00000000">
    <w:pPr>
      <w:pStyle w:val="a3"/>
      <w:spacing w:line="14" w:lineRule="auto"/>
      <w:rPr>
        <w:rFonts w:hint="eastAsia"/>
        <w:sz w:val="20"/>
      </w:rPr>
    </w:pPr>
    <w:r>
      <w:rPr>
        <w:rFonts w:hint="eastAsia"/>
      </w:rPr>
      <w:pict w14:anchorId="314FEB6D">
        <v:shapetype id="_x0000_t202" coordsize="21600,21600" o:spt="202" path="m,l,21600r21600,l21600,xe">
          <v:stroke joinstyle="miter"/>
          <v:path gradientshapeok="t" o:connecttype="rect"/>
        </v:shapetype>
        <v:shape id="_x0000_s1025" type="#_x0000_t202" style="position:absolute;margin-left:281.5pt;margin-top:787.7pt;width:41pt;height:12pt;z-index:-251658752;mso-position-horizontal-relative:page;mso-position-vertical-relative:page" filled="f" stroked="f">
          <v:textbox style="mso-next-textbox:#_x0000_s1025" inset="0,0,0,0">
            <w:txbxContent>
              <w:p w14:paraId="3FEC0EB5" w14:textId="77777777" w:rsidR="00D02DF9" w:rsidRDefault="00201D08">
                <w:pPr>
                  <w:spacing w:before="3"/>
                  <w:ind w:left="20"/>
                  <w:rPr>
                    <w:rFonts w:ascii="宋体" w:hAnsi="宋体" w:hint="eastAsia"/>
                    <w:sz w:val="18"/>
                  </w:rPr>
                </w:pPr>
                <w:r>
                  <w:rPr>
                    <w:rFonts w:ascii="宋体" w:hAnsi="宋体"/>
                    <w:sz w:val="18"/>
                  </w:rPr>
                  <w:t xml:space="preserve">— </w:t>
                </w:r>
                <w:r>
                  <w:fldChar w:fldCharType="begin"/>
                </w:r>
                <w:r>
                  <w:rPr>
                    <w:rFonts w:ascii="Times New Roman" w:hAnsi="Times New Roman"/>
                    <w:sz w:val="18"/>
                  </w:rPr>
                  <w:instrText xml:space="preserve"> PAGE </w:instrText>
                </w:r>
                <w:r>
                  <w:fldChar w:fldCharType="separate"/>
                </w:r>
                <w:r>
                  <w:t>10</w:t>
                </w:r>
                <w:r>
                  <w:fldChar w:fldCharType="end"/>
                </w:r>
                <w:r>
                  <w:rPr>
                    <w:rFonts w:ascii="Times New Roman" w:hAnsi="Times New Roman"/>
                    <w:sz w:val="18"/>
                  </w:rPr>
                  <w:t xml:space="preserve"> </w:t>
                </w:r>
                <w:r>
                  <w:rPr>
                    <w:rFonts w:ascii="宋体" w:hAnsi="宋体"/>
                    <w:sz w:val="18"/>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153D4" w14:textId="77777777" w:rsidR="00EF5C22" w:rsidRDefault="00EF5C22">
      <w:pPr>
        <w:rPr>
          <w:rFonts w:hint="eastAsia"/>
        </w:rPr>
      </w:pPr>
      <w:r>
        <w:separator/>
      </w:r>
    </w:p>
  </w:footnote>
  <w:footnote w:type="continuationSeparator" w:id="0">
    <w:p w14:paraId="438ADE30" w14:textId="77777777" w:rsidR="00EF5C22" w:rsidRDefault="00EF5C2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D27B4"/>
    <w:multiLevelType w:val="hybridMultilevel"/>
    <w:tmpl w:val="BFC20484"/>
    <w:lvl w:ilvl="0" w:tplc="7794EC2E">
      <w:start w:val="1"/>
      <w:numFmt w:val="decimal"/>
      <w:lvlText w:val="（%1）"/>
      <w:lvlJc w:val="left"/>
      <w:pPr>
        <w:ind w:left="1967" w:hanging="800"/>
      </w:pPr>
      <w:rPr>
        <w:rFonts w:ascii="仿宋" w:eastAsia="仿宋" w:hAnsi="仿宋" w:cs="仿宋" w:hint="default"/>
        <w:spacing w:val="-2"/>
        <w:w w:val="99"/>
        <w:sz w:val="30"/>
        <w:szCs w:val="30"/>
        <w:lang w:val="en-US" w:eastAsia="zh-CN" w:bidi="ar-SA"/>
      </w:rPr>
    </w:lvl>
    <w:lvl w:ilvl="1" w:tplc="479465D2">
      <w:numFmt w:val="bullet"/>
      <w:lvlText w:val="•"/>
      <w:lvlJc w:val="left"/>
      <w:pPr>
        <w:ind w:left="2744" w:hanging="800"/>
      </w:pPr>
      <w:rPr>
        <w:rFonts w:hint="default"/>
        <w:lang w:val="en-US" w:eastAsia="zh-CN" w:bidi="ar-SA"/>
      </w:rPr>
    </w:lvl>
    <w:lvl w:ilvl="2" w:tplc="8E3AAFA8">
      <w:numFmt w:val="bullet"/>
      <w:lvlText w:val="•"/>
      <w:lvlJc w:val="left"/>
      <w:pPr>
        <w:ind w:left="3529" w:hanging="800"/>
      </w:pPr>
      <w:rPr>
        <w:rFonts w:hint="default"/>
        <w:lang w:val="en-US" w:eastAsia="zh-CN" w:bidi="ar-SA"/>
      </w:rPr>
    </w:lvl>
    <w:lvl w:ilvl="3" w:tplc="69FC74F2">
      <w:numFmt w:val="bullet"/>
      <w:lvlText w:val="•"/>
      <w:lvlJc w:val="left"/>
      <w:pPr>
        <w:ind w:left="4313" w:hanging="800"/>
      </w:pPr>
      <w:rPr>
        <w:rFonts w:hint="default"/>
        <w:lang w:val="en-US" w:eastAsia="zh-CN" w:bidi="ar-SA"/>
      </w:rPr>
    </w:lvl>
    <w:lvl w:ilvl="4" w:tplc="EBA4B0A4">
      <w:numFmt w:val="bullet"/>
      <w:lvlText w:val="•"/>
      <w:lvlJc w:val="left"/>
      <w:pPr>
        <w:ind w:left="5098" w:hanging="800"/>
      </w:pPr>
      <w:rPr>
        <w:rFonts w:hint="default"/>
        <w:lang w:val="en-US" w:eastAsia="zh-CN" w:bidi="ar-SA"/>
      </w:rPr>
    </w:lvl>
    <w:lvl w:ilvl="5" w:tplc="01C8B1B4">
      <w:numFmt w:val="bullet"/>
      <w:lvlText w:val="•"/>
      <w:lvlJc w:val="left"/>
      <w:pPr>
        <w:ind w:left="5883" w:hanging="800"/>
      </w:pPr>
      <w:rPr>
        <w:rFonts w:hint="default"/>
        <w:lang w:val="en-US" w:eastAsia="zh-CN" w:bidi="ar-SA"/>
      </w:rPr>
    </w:lvl>
    <w:lvl w:ilvl="6" w:tplc="CCEAEAD8">
      <w:numFmt w:val="bullet"/>
      <w:lvlText w:val="•"/>
      <w:lvlJc w:val="left"/>
      <w:pPr>
        <w:ind w:left="6667" w:hanging="800"/>
      </w:pPr>
      <w:rPr>
        <w:rFonts w:hint="default"/>
        <w:lang w:val="en-US" w:eastAsia="zh-CN" w:bidi="ar-SA"/>
      </w:rPr>
    </w:lvl>
    <w:lvl w:ilvl="7" w:tplc="0674E52E">
      <w:numFmt w:val="bullet"/>
      <w:lvlText w:val="•"/>
      <w:lvlJc w:val="left"/>
      <w:pPr>
        <w:ind w:left="7452" w:hanging="800"/>
      </w:pPr>
      <w:rPr>
        <w:rFonts w:hint="default"/>
        <w:lang w:val="en-US" w:eastAsia="zh-CN" w:bidi="ar-SA"/>
      </w:rPr>
    </w:lvl>
    <w:lvl w:ilvl="8" w:tplc="B088CCFA">
      <w:numFmt w:val="bullet"/>
      <w:lvlText w:val="•"/>
      <w:lvlJc w:val="left"/>
      <w:pPr>
        <w:ind w:left="8236" w:hanging="800"/>
      </w:pPr>
      <w:rPr>
        <w:rFonts w:hint="default"/>
        <w:lang w:val="en-US" w:eastAsia="zh-CN" w:bidi="ar-SA"/>
      </w:rPr>
    </w:lvl>
  </w:abstractNum>
  <w:abstractNum w:abstractNumId="1" w15:restartNumberingAfterBreak="0">
    <w:nsid w:val="28696CED"/>
    <w:multiLevelType w:val="hybridMultilevel"/>
    <w:tmpl w:val="FEE66546"/>
    <w:lvl w:ilvl="0" w:tplc="A8401D74">
      <w:start w:val="1"/>
      <w:numFmt w:val="decimal"/>
      <w:lvlText w:val="（%1）"/>
      <w:lvlJc w:val="left"/>
      <w:pPr>
        <w:ind w:left="528" w:hanging="803"/>
      </w:pPr>
      <w:rPr>
        <w:rFonts w:ascii="仿宋" w:eastAsia="仿宋" w:hAnsi="仿宋" w:cs="仿宋" w:hint="default"/>
        <w:spacing w:val="-24"/>
        <w:w w:val="99"/>
        <w:sz w:val="30"/>
        <w:szCs w:val="30"/>
        <w:lang w:val="en-US" w:eastAsia="zh-CN" w:bidi="ar-SA"/>
      </w:rPr>
    </w:lvl>
    <w:lvl w:ilvl="1" w:tplc="4C78F83E">
      <w:numFmt w:val="bullet"/>
      <w:lvlText w:val="•"/>
      <w:lvlJc w:val="left"/>
      <w:pPr>
        <w:ind w:left="1448" w:hanging="803"/>
      </w:pPr>
      <w:rPr>
        <w:rFonts w:hint="default"/>
        <w:lang w:val="en-US" w:eastAsia="zh-CN" w:bidi="ar-SA"/>
      </w:rPr>
    </w:lvl>
    <w:lvl w:ilvl="2" w:tplc="E350F9BA">
      <w:numFmt w:val="bullet"/>
      <w:lvlText w:val="•"/>
      <w:lvlJc w:val="left"/>
      <w:pPr>
        <w:ind w:left="2377" w:hanging="803"/>
      </w:pPr>
      <w:rPr>
        <w:rFonts w:hint="default"/>
        <w:lang w:val="en-US" w:eastAsia="zh-CN" w:bidi="ar-SA"/>
      </w:rPr>
    </w:lvl>
    <w:lvl w:ilvl="3" w:tplc="EF0407C8">
      <w:numFmt w:val="bullet"/>
      <w:lvlText w:val="•"/>
      <w:lvlJc w:val="left"/>
      <w:pPr>
        <w:ind w:left="3305" w:hanging="803"/>
      </w:pPr>
      <w:rPr>
        <w:rFonts w:hint="default"/>
        <w:lang w:val="en-US" w:eastAsia="zh-CN" w:bidi="ar-SA"/>
      </w:rPr>
    </w:lvl>
    <w:lvl w:ilvl="4" w:tplc="EBC8EEE8">
      <w:numFmt w:val="bullet"/>
      <w:lvlText w:val="•"/>
      <w:lvlJc w:val="left"/>
      <w:pPr>
        <w:ind w:left="4234" w:hanging="803"/>
      </w:pPr>
      <w:rPr>
        <w:rFonts w:hint="default"/>
        <w:lang w:val="en-US" w:eastAsia="zh-CN" w:bidi="ar-SA"/>
      </w:rPr>
    </w:lvl>
    <w:lvl w:ilvl="5" w:tplc="0090DD12">
      <w:numFmt w:val="bullet"/>
      <w:lvlText w:val="•"/>
      <w:lvlJc w:val="left"/>
      <w:pPr>
        <w:ind w:left="5163" w:hanging="803"/>
      </w:pPr>
      <w:rPr>
        <w:rFonts w:hint="default"/>
        <w:lang w:val="en-US" w:eastAsia="zh-CN" w:bidi="ar-SA"/>
      </w:rPr>
    </w:lvl>
    <w:lvl w:ilvl="6" w:tplc="A0DCBC08">
      <w:numFmt w:val="bullet"/>
      <w:lvlText w:val="•"/>
      <w:lvlJc w:val="left"/>
      <w:pPr>
        <w:ind w:left="6091" w:hanging="803"/>
      </w:pPr>
      <w:rPr>
        <w:rFonts w:hint="default"/>
        <w:lang w:val="en-US" w:eastAsia="zh-CN" w:bidi="ar-SA"/>
      </w:rPr>
    </w:lvl>
    <w:lvl w:ilvl="7" w:tplc="2BEA2ED4">
      <w:numFmt w:val="bullet"/>
      <w:lvlText w:val="•"/>
      <w:lvlJc w:val="left"/>
      <w:pPr>
        <w:ind w:left="7020" w:hanging="803"/>
      </w:pPr>
      <w:rPr>
        <w:rFonts w:hint="default"/>
        <w:lang w:val="en-US" w:eastAsia="zh-CN" w:bidi="ar-SA"/>
      </w:rPr>
    </w:lvl>
    <w:lvl w:ilvl="8" w:tplc="E710ED50">
      <w:numFmt w:val="bullet"/>
      <w:lvlText w:val="•"/>
      <w:lvlJc w:val="left"/>
      <w:pPr>
        <w:ind w:left="7948" w:hanging="803"/>
      </w:pPr>
      <w:rPr>
        <w:rFonts w:hint="default"/>
        <w:lang w:val="en-US" w:eastAsia="zh-CN" w:bidi="ar-SA"/>
      </w:rPr>
    </w:lvl>
  </w:abstractNum>
  <w:abstractNum w:abstractNumId="2" w15:restartNumberingAfterBreak="0">
    <w:nsid w:val="2A622669"/>
    <w:multiLevelType w:val="hybridMultilevel"/>
    <w:tmpl w:val="AB42A9E4"/>
    <w:lvl w:ilvl="0" w:tplc="2C46F780">
      <w:start w:val="1"/>
      <w:numFmt w:val="decimal"/>
      <w:lvlText w:val="%1."/>
      <w:lvlJc w:val="left"/>
      <w:pPr>
        <w:ind w:left="528" w:hanging="242"/>
      </w:pPr>
      <w:rPr>
        <w:rFonts w:ascii="Times New Roman" w:eastAsia="Times New Roman" w:hAnsi="Times New Roman" w:cs="Times New Roman" w:hint="default"/>
        <w:b/>
        <w:bCs/>
        <w:spacing w:val="-1"/>
        <w:w w:val="99"/>
        <w:sz w:val="30"/>
        <w:szCs w:val="30"/>
        <w:lang w:val="en-US" w:eastAsia="zh-CN" w:bidi="ar-SA"/>
      </w:rPr>
    </w:lvl>
    <w:lvl w:ilvl="1" w:tplc="7278CC02">
      <w:numFmt w:val="bullet"/>
      <w:lvlText w:val="•"/>
      <w:lvlJc w:val="left"/>
      <w:pPr>
        <w:ind w:left="1448" w:hanging="242"/>
      </w:pPr>
      <w:rPr>
        <w:rFonts w:hint="default"/>
        <w:lang w:val="en-US" w:eastAsia="zh-CN" w:bidi="ar-SA"/>
      </w:rPr>
    </w:lvl>
    <w:lvl w:ilvl="2" w:tplc="002850E4">
      <w:numFmt w:val="bullet"/>
      <w:lvlText w:val="•"/>
      <w:lvlJc w:val="left"/>
      <w:pPr>
        <w:ind w:left="2377" w:hanging="242"/>
      </w:pPr>
      <w:rPr>
        <w:rFonts w:hint="default"/>
        <w:lang w:val="en-US" w:eastAsia="zh-CN" w:bidi="ar-SA"/>
      </w:rPr>
    </w:lvl>
    <w:lvl w:ilvl="3" w:tplc="A2FC11EC">
      <w:numFmt w:val="bullet"/>
      <w:lvlText w:val="•"/>
      <w:lvlJc w:val="left"/>
      <w:pPr>
        <w:ind w:left="3305" w:hanging="242"/>
      </w:pPr>
      <w:rPr>
        <w:rFonts w:hint="default"/>
        <w:lang w:val="en-US" w:eastAsia="zh-CN" w:bidi="ar-SA"/>
      </w:rPr>
    </w:lvl>
    <w:lvl w:ilvl="4" w:tplc="F5A0B8C0">
      <w:numFmt w:val="bullet"/>
      <w:lvlText w:val="•"/>
      <w:lvlJc w:val="left"/>
      <w:pPr>
        <w:ind w:left="4234" w:hanging="242"/>
      </w:pPr>
      <w:rPr>
        <w:rFonts w:hint="default"/>
        <w:lang w:val="en-US" w:eastAsia="zh-CN" w:bidi="ar-SA"/>
      </w:rPr>
    </w:lvl>
    <w:lvl w:ilvl="5" w:tplc="180A8006">
      <w:numFmt w:val="bullet"/>
      <w:lvlText w:val="•"/>
      <w:lvlJc w:val="left"/>
      <w:pPr>
        <w:ind w:left="5163" w:hanging="242"/>
      </w:pPr>
      <w:rPr>
        <w:rFonts w:hint="default"/>
        <w:lang w:val="en-US" w:eastAsia="zh-CN" w:bidi="ar-SA"/>
      </w:rPr>
    </w:lvl>
    <w:lvl w:ilvl="6" w:tplc="F96E7A7A">
      <w:numFmt w:val="bullet"/>
      <w:lvlText w:val="•"/>
      <w:lvlJc w:val="left"/>
      <w:pPr>
        <w:ind w:left="6091" w:hanging="242"/>
      </w:pPr>
      <w:rPr>
        <w:rFonts w:hint="default"/>
        <w:lang w:val="en-US" w:eastAsia="zh-CN" w:bidi="ar-SA"/>
      </w:rPr>
    </w:lvl>
    <w:lvl w:ilvl="7" w:tplc="18DC0532">
      <w:numFmt w:val="bullet"/>
      <w:lvlText w:val="•"/>
      <w:lvlJc w:val="left"/>
      <w:pPr>
        <w:ind w:left="7020" w:hanging="242"/>
      </w:pPr>
      <w:rPr>
        <w:rFonts w:hint="default"/>
        <w:lang w:val="en-US" w:eastAsia="zh-CN" w:bidi="ar-SA"/>
      </w:rPr>
    </w:lvl>
    <w:lvl w:ilvl="8" w:tplc="AA527648">
      <w:numFmt w:val="bullet"/>
      <w:lvlText w:val="•"/>
      <w:lvlJc w:val="left"/>
      <w:pPr>
        <w:ind w:left="7948" w:hanging="242"/>
      </w:pPr>
      <w:rPr>
        <w:rFonts w:hint="default"/>
        <w:lang w:val="en-US" w:eastAsia="zh-CN" w:bidi="ar-SA"/>
      </w:rPr>
    </w:lvl>
  </w:abstractNum>
  <w:abstractNum w:abstractNumId="3" w15:restartNumberingAfterBreak="0">
    <w:nsid w:val="34BF3C95"/>
    <w:multiLevelType w:val="hybridMultilevel"/>
    <w:tmpl w:val="C17C54DA"/>
    <w:lvl w:ilvl="0" w:tplc="94FAADA2">
      <w:start w:val="1"/>
      <w:numFmt w:val="decimal"/>
      <w:lvlText w:val="%1."/>
      <w:lvlJc w:val="left"/>
      <w:pPr>
        <w:ind w:left="528" w:hanging="242"/>
      </w:pPr>
      <w:rPr>
        <w:rFonts w:ascii="Times New Roman" w:eastAsia="Times New Roman" w:hAnsi="Times New Roman" w:cs="Times New Roman" w:hint="default"/>
        <w:b/>
        <w:bCs/>
        <w:spacing w:val="-1"/>
        <w:w w:val="99"/>
        <w:sz w:val="30"/>
        <w:szCs w:val="30"/>
        <w:lang w:val="en-US" w:eastAsia="zh-CN" w:bidi="ar-SA"/>
      </w:rPr>
    </w:lvl>
    <w:lvl w:ilvl="1" w:tplc="98E62A7C">
      <w:numFmt w:val="bullet"/>
      <w:lvlText w:val="•"/>
      <w:lvlJc w:val="left"/>
      <w:pPr>
        <w:ind w:left="1448" w:hanging="242"/>
      </w:pPr>
      <w:rPr>
        <w:rFonts w:hint="default"/>
        <w:lang w:val="en-US" w:eastAsia="zh-CN" w:bidi="ar-SA"/>
      </w:rPr>
    </w:lvl>
    <w:lvl w:ilvl="2" w:tplc="6444FEA4">
      <w:numFmt w:val="bullet"/>
      <w:lvlText w:val="•"/>
      <w:lvlJc w:val="left"/>
      <w:pPr>
        <w:ind w:left="2377" w:hanging="242"/>
      </w:pPr>
      <w:rPr>
        <w:rFonts w:hint="default"/>
        <w:lang w:val="en-US" w:eastAsia="zh-CN" w:bidi="ar-SA"/>
      </w:rPr>
    </w:lvl>
    <w:lvl w:ilvl="3" w:tplc="7A28F20C">
      <w:numFmt w:val="bullet"/>
      <w:lvlText w:val="•"/>
      <w:lvlJc w:val="left"/>
      <w:pPr>
        <w:ind w:left="3305" w:hanging="242"/>
      </w:pPr>
      <w:rPr>
        <w:rFonts w:hint="default"/>
        <w:lang w:val="en-US" w:eastAsia="zh-CN" w:bidi="ar-SA"/>
      </w:rPr>
    </w:lvl>
    <w:lvl w:ilvl="4" w:tplc="4AF65776">
      <w:numFmt w:val="bullet"/>
      <w:lvlText w:val="•"/>
      <w:lvlJc w:val="left"/>
      <w:pPr>
        <w:ind w:left="4234" w:hanging="242"/>
      </w:pPr>
      <w:rPr>
        <w:rFonts w:hint="default"/>
        <w:lang w:val="en-US" w:eastAsia="zh-CN" w:bidi="ar-SA"/>
      </w:rPr>
    </w:lvl>
    <w:lvl w:ilvl="5" w:tplc="C49AC3D4">
      <w:numFmt w:val="bullet"/>
      <w:lvlText w:val="•"/>
      <w:lvlJc w:val="left"/>
      <w:pPr>
        <w:ind w:left="5163" w:hanging="242"/>
      </w:pPr>
      <w:rPr>
        <w:rFonts w:hint="default"/>
        <w:lang w:val="en-US" w:eastAsia="zh-CN" w:bidi="ar-SA"/>
      </w:rPr>
    </w:lvl>
    <w:lvl w:ilvl="6" w:tplc="0F6E433E">
      <w:numFmt w:val="bullet"/>
      <w:lvlText w:val="•"/>
      <w:lvlJc w:val="left"/>
      <w:pPr>
        <w:ind w:left="6091" w:hanging="242"/>
      </w:pPr>
      <w:rPr>
        <w:rFonts w:hint="default"/>
        <w:lang w:val="en-US" w:eastAsia="zh-CN" w:bidi="ar-SA"/>
      </w:rPr>
    </w:lvl>
    <w:lvl w:ilvl="7" w:tplc="0D26BEBC">
      <w:numFmt w:val="bullet"/>
      <w:lvlText w:val="•"/>
      <w:lvlJc w:val="left"/>
      <w:pPr>
        <w:ind w:left="7020" w:hanging="242"/>
      </w:pPr>
      <w:rPr>
        <w:rFonts w:hint="default"/>
        <w:lang w:val="en-US" w:eastAsia="zh-CN" w:bidi="ar-SA"/>
      </w:rPr>
    </w:lvl>
    <w:lvl w:ilvl="8" w:tplc="CA0CA310">
      <w:numFmt w:val="bullet"/>
      <w:lvlText w:val="•"/>
      <w:lvlJc w:val="left"/>
      <w:pPr>
        <w:ind w:left="7948" w:hanging="242"/>
      </w:pPr>
      <w:rPr>
        <w:rFonts w:hint="default"/>
        <w:lang w:val="en-US" w:eastAsia="zh-CN" w:bidi="ar-SA"/>
      </w:rPr>
    </w:lvl>
  </w:abstractNum>
  <w:abstractNum w:abstractNumId="4" w15:restartNumberingAfterBreak="0">
    <w:nsid w:val="7D9F1085"/>
    <w:multiLevelType w:val="hybridMultilevel"/>
    <w:tmpl w:val="DD22F81C"/>
    <w:lvl w:ilvl="0" w:tplc="F06ACB26">
      <w:start w:val="1"/>
      <w:numFmt w:val="decimal"/>
      <w:lvlText w:val="%1."/>
      <w:lvlJc w:val="left"/>
      <w:pPr>
        <w:ind w:left="653" w:hanging="425"/>
      </w:pPr>
      <w:rPr>
        <w:rFonts w:ascii="仿宋" w:eastAsia="仿宋" w:hAnsi="仿宋" w:cs="仿宋" w:hint="default"/>
        <w:spacing w:val="-4"/>
        <w:w w:val="99"/>
        <w:sz w:val="32"/>
        <w:szCs w:val="32"/>
        <w:lang w:val="en-US" w:eastAsia="zh-CN" w:bidi="ar-SA"/>
      </w:rPr>
    </w:lvl>
    <w:lvl w:ilvl="1" w:tplc="06043C4C">
      <w:numFmt w:val="bullet"/>
      <w:lvlText w:val="•"/>
      <w:lvlJc w:val="left"/>
      <w:pPr>
        <w:ind w:left="1546" w:hanging="425"/>
      </w:pPr>
      <w:rPr>
        <w:rFonts w:hint="default"/>
        <w:lang w:val="en-US" w:eastAsia="zh-CN" w:bidi="ar-SA"/>
      </w:rPr>
    </w:lvl>
    <w:lvl w:ilvl="2" w:tplc="8708E89A">
      <w:numFmt w:val="bullet"/>
      <w:lvlText w:val="•"/>
      <w:lvlJc w:val="left"/>
      <w:pPr>
        <w:ind w:left="2433" w:hanging="425"/>
      </w:pPr>
      <w:rPr>
        <w:rFonts w:hint="default"/>
        <w:lang w:val="en-US" w:eastAsia="zh-CN" w:bidi="ar-SA"/>
      </w:rPr>
    </w:lvl>
    <w:lvl w:ilvl="3" w:tplc="DBAC0E30">
      <w:numFmt w:val="bullet"/>
      <w:lvlText w:val="•"/>
      <w:lvlJc w:val="left"/>
      <w:pPr>
        <w:ind w:left="3319" w:hanging="425"/>
      </w:pPr>
      <w:rPr>
        <w:rFonts w:hint="default"/>
        <w:lang w:val="en-US" w:eastAsia="zh-CN" w:bidi="ar-SA"/>
      </w:rPr>
    </w:lvl>
    <w:lvl w:ilvl="4" w:tplc="CBD4249E">
      <w:numFmt w:val="bullet"/>
      <w:lvlText w:val="•"/>
      <w:lvlJc w:val="left"/>
      <w:pPr>
        <w:ind w:left="4206" w:hanging="425"/>
      </w:pPr>
      <w:rPr>
        <w:rFonts w:hint="default"/>
        <w:lang w:val="en-US" w:eastAsia="zh-CN" w:bidi="ar-SA"/>
      </w:rPr>
    </w:lvl>
    <w:lvl w:ilvl="5" w:tplc="1F3CC96C">
      <w:numFmt w:val="bullet"/>
      <w:lvlText w:val="•"/>
      <w:lvlJc w:val="left"/>
      <w:pPr>
        <w:ind w:left="5093" w:hanging="425"/>
      </w:pPr>
      <w:rPr>
        <w:rFonts w:hint="default"/>
        <w:lang w:val="en-US" w:eastAsia="zh-CN" w:bidi="ar-SA"/>
      </w:rPr>
    </w:lvl>
    <w:lvl w:ilvl="6" w:tplc="E4A2A15C">
      <w:numFmt w:val="bullet"/>
      <w:lvlText w:val="•"/>
      <w:lvlJc w:val="left"/>
      <w:pPr>
        <w:ind w:left="5979" w:hanging="425"/>
      </w:pPr>
      <w:rPr>
        <w:rFonts w:hint="default"/>
        <w:lang w:val="en-US" w:eastAsia="zh-CN" w:bidi="ar-SA"/>
      </w:rPr>
    </w:lvl>
    <w:lvl w:ilvl="7" w:tplc="CEDC72AC">
      <w:numFmt w:val="bullet"/>
      <w:lvlText w:val="•"/>
      <w:lvlJc w:val="left"/>
      <w:pPr>
        <w:ind w:left="6866" w:hanging="425"/>
      </w:pPr>
      <w:rPr>
        <w:rFonts w:hint="default"/>
        <w:lang w:val="en-US" w:eastAsia="zh-CN" w:bidi="ar-SA"/>
      </w:rPr>
    </w:lvl>
    <w:lvl w:ilvl="8" w:tplc="CED8C08C">
      <w:numFmt w:val="bullet"/>
      <w:lvlText w:val="•"/>
      <w:lvlJc w:val="left"/>
      <w:pPr>
        <w:ind w:left="7752" w:hanging="425"/>
      </w:pPr>
      <w:rPr>
        <w:rFonts w:hint="default"/>
        <w:lang w:val="en-US" w:eastAsia="zh-CN" w:bidi="ar-SA"/>
      </w:rPr>
    </w:lvl>
  </w:abstractNum>
  <w:num w:numId="1" w16cid:durableId="1628927973">
    <w:abstractNumId w:val="4"/>
  </w:num>
  <w:num w:numId="2" w16cid:durableId="1345668777">
    <w:abstractNumId w:val="1"/>
  </w:num>
  <w:num w:numId="3" w16cid:durableId="2101024747">
    <w:abstractNumId w:val="3"/>
  </w:num>
  <w:num w:numId="4" w16cid:durableId="2002388704">
    <w:abstractNumId w:val="0"/>
  </w:num>
  <w:num w:numId="5" w16cid:durableId="626202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D02DF9"/>
    <w:rsid w:val="00002630"/>
    <w:rsid w:val="00026AFA"/>
    <w:rsid w:val="000436EF"/>
    <w:rsid w:val="00050B8E"/>
    <w:rsid w:val="00057545"/>
    <w:rsid w:val="00072195"/>
    <w:rsid w:val="00074C54"/>
    <w:rsid w:val="00094186"/>
    <w:rsid w:val="000B1747"/>
    <w:rsid w:val="000C7701"/>
    <w:rsid w:val="000E6744"/>
    <w:rsid w:val="000F20F0"/>
    <w:rsid w:val="000F755D"/>
    <w:rsid w:val="00154859"/>
    <w:rsid w:val="00155F3B"/>
    <w:rsid w:val="001678AD"/>
    <w:rsid w:val="00177BF6"/>
    <w:rsid w:val="00195FB1"/>
    <w:rsid w:val="00197E56"/>
    <w:rsid w:val="001A3B89"/>
    <w:rsid w:val="001D499F"/>
    <w:rsid w:val="001E5319"/>
    <w:rsid w:val="001E7B2F"/>
    <w:rsid w:val="001F1767"/>
    <w:rsid w:val="00201D08"/>
    <w:rsid w:val="00243651"/>
    <w:rsid w:val="00255EA8"/>
    <w:rsid w:val="00274CF3"/>
    <w:rsid w:val="00277FAE"/>
    <w:rsid w:val="00280794"/>
    <w:rsid w:val="002831C7"/>
    <w:rsid w:val="00291301"/>
    <w:rsid w:val="002C61FC"/>
    <w:rsid w:val="002D599D"/>
    <w:rsid w:val="003007A1"/>
    <w:rsid w:val="003105BF"/>
    <w:rsid w:val="00323E8F"/>
    <w:rsid w:val="0032747B"/>
    <w:rsid w:val="003278C3"/>
    <w:rsid w:val="003326E6"/>
    <w:rsid w:val="0033354B"/>
    <w:rsid w:val="0034332B"/>
    <w:rsid w:val="00350027"/>
    <w:rsid w:val="0036451E"/>
    <w:rsid w:val="00367901"/>
    <w:rsid w:val="00376534"/>
    <w:rsid w:val="00382C2E"/>
    <w:rsid w:val="00387790"/>
    <w:rsid w:val="00392612"/>
    <w:rsid w:val="00396E43"/>
    <w:rsid w:val="003C677C"/>
    <w:rsid w:val="003E3735"/>
    <w:rsid w:val="00412C96"/>
    <w:rsid w:val="00413199"/>
    <w:rsid w:val="00413C44"/>
    <w:rsid w:val="00425855"/>
    <w:rsid w:val="00440241"/>
    <w:rsid w:val="004410BF"/>
    <w:rsid w:val="00442EA4"/>
    <w:rsid w:val="00443C18"/>
    <w:rsid w:val="00483A33"/>
    <w:rsid w:val="004A7FD9"/>
    <w:rsid w:val="004B6CCF"/>
    <w:rsid w:val="004C58BC"/>
    <w:rsid w:val="004D5A75"/>
    <w:rsid w:val="004E3C5E"/>
    <w:rsid w:val="004E5D38"/>
    <w:rsid w:val="004F307B"/>
    <w:rsid w:val="00503A76"/>
    <w:rsid w:val="00506763"/>
    <w:rsid w:val="0050712C"/>
    <w:rsid w:val="00515520"/>
    <w:rsid w:val="00521415"/>
    <w:rsid w:val="005309F2"/>
    <w:rsid w:val="005465FC"/>
    <w:rsid w:val="005471F8"/>
    <w:rsid w:val="005549C1"/>
    <w:rsid w:val="005616EC"/>
    <w:rsid w:val="005C07E9"/>
    <w:rsid w:val="005F6039"/>
    <w:rsid w:val="0061252D"/>
    <w:rsid w:val="0065239E"/>
    <w:rsid w:val="006554B7"/>
    <w:rsid w:val="00663811"/>
    <w:rsid w:val="0066496D"/>
    <w:rsid w:val="00666917"/>
    <w:rsid w:val="0068184D"/>
    <w:rsid w:val="006B280E"/>
    <w:rsid w:val="006B6DA8"/>
    <w:rsid w:val="006B7A45"/>
    <w:rsid w:val="006C4EB3"/>
    <w:rsid w:val="006E1002"/>
    <w:rsid w:val="007155C9"/>
    <w:rsid w:val="00722DA9"/>
    <w:rsid w:val="0073135D"/>
    <w:rsid w:val="007425A8"/>
    <w:rsid w:val="00744190"/>
    <w:rsid w:val="00766541"/>
    <w:rsid w:val="0076788C"/>
    <w:rsid w:val="007801E8"/>
    <w:rsid w:val="00786165"/>
    <w:rsid w:val="007A7F1A"/>
    <w:rsid w:val="007B0C95"/>
    <w:rsid w:val="007B2E06"/>
    <w:rsid w:val="007C4DC9"/>
    <w:rsid w:val="007D621B"/>
    <w:rsid w:val="007E2255"/>
    <w:rsid w:val="007E7708"/>
    <w:rsid w:val="00816B98"/>
    <w:rsid w:val="00827867"/>
    <w:rsid w:val="00842EE6"/>
    <w:rsid w:val="008477A5"/>
    <w:rsid w:val="00861ECD"/>
    <w:rsid w:val="008A2D74"/>
    <w:rsid w:val="008A2D8D"/>
    <w:rsid w:val="00901D08"/>
    <w:rsid w:val="00907D72"/>
    <w:rsid w:val="0093248E"/>
    <w:rsid w:val="009347BB"/>
    <w:rsid w:val="009379F0"/>
    <w:rsid w:val="009531DC"/>
    <w:rsid w:val="00971DB8"/>
    <w:rsid w:val="00975FB8"/>
    <w:rsid w:val="009A0CA8"/>
    <w:rsid w:val="009A4E17"/>
    <w:rsid w:val="009D00BB"/>
    <w:rsid w:val="00A02F76"/>
    <w:rsid w:val="00A21C8B"/>
    <w:rsid w:val="00A45F41"/>
    <w:rsid w:val="00A619EF"/>
    <w:rsid w:val="00A85228"/>
    <w:rsid w:val="00A91413"/>
    <w:rsid w:val="00AA4BA6"/>
    <w:rsid w:val="00AE7378"/>
    <w:rsid w:val="00B23797"/>
    <w:rsid w:val="00B62C54"/>
    <w:rsid w:val="00B701CD"/>
    <w:rsid w:val="00B80496"/>
    <w:rsid w:val="00BA707B"/>
    <w:rsid w:val="00BB22C6"/>
    <w:rsid w:val="00BB6047"/>
    <w:rsid w:val="00BC2AC5"/>
    <w:rsid w:val="00BC6D56"/>
    <w:rsid w:val="00BD0E78"/>
    <w:rsid w:val="00BF50F5"/>
    <w:rsid w:val="00C14F50"/>
    <w:rsid w:val="00C24D55"/>
    <w:rsid w:val="00C5566D"/>
    <w:rsid w:val="00C576D6"/>
    <w:rsid w:val="00C62AB6"/>
    <w:rsid w:val="00C660B1"/>
    <w:rsid w:val="00CB6214"/>
    <w:rsid w:val="00CD6F74"/>
    <w:rsid w:val="00CE7560"/>
    <w:rsid w:val="00D00173"/>
    <w:rsid w:val="00D02DF9"/>
    <w:rsid w:val="00D10B87"/>
    <w:rsid w:val="00D26EDE"/>
    <w:rsid w:val="00D81E7E"/>
    <w:rsid w:val="00D9371D"/>
    <w:rsid w:val="00D96E89"/>
    <w:rsid w:val="00DA56BF"/>
    <w:rsid w:val="00DA700C"/>
    <w:rsid w:val="00DB09BC"/>
    <w:rsid w:val="00DC1DC6"/>
    <w:rsid w:val="00DD1026"/>
    <w:rsid w:val="00DD1201"/>
    <w:rsid w:val="00DE35E1"/>
    <w:rsid w:val="00DF6323"/>
    <w:rsid w:val="00DF76A9"/>
    <w:rsid w:val="00E05676"/>
    <w:rsid w:val="00E32F87"/>
    <w:rsid w:val="00E334FA"/>
    <w:rsid w:val="00E551E2"/>
    <w:rsid w:val="00E675BF"/>
    <w:rsid w:val="00E801E0"/>
    <w:rsid w:val="00E94E23"/>
    <w:rsid w:val="00E955AB"/>
    <w:rsid w:val="00EB6F0F"/>
    <w:rsid w:val="00ED6B72"/>
    <w:rsid w:val="00ED705A"/>
    <w:rsid w:val="00EE7200"/>
    <w:rsid w:val="00EE786C"/>
    <w:rsid w:val="00EF4718"/>
    <w:rsid w:val="00EF5C22"/>
    <w:rsid w:val="00F02B61"/>
    <w:rsid w:val="00F031B6"/>
    <w:rsid w:val="00F106A5"/>
    <w:rsid w:val="00F33D77"/>
    <w:rsid w:val="00F451C3"/>
    <w:rsid w:val="00F54C90"/>
    <w:rsid w:val="00F6297F"/>
    <w:rsid w:val="00F666EA"/>
    <w:rsid w:val="00F73139"/>
    <w:rsid w:val="00F9136B"/>
    <w:rsid w:val="00F92C9D"/>
    <w:rsid w:val="00FA3C6F"/>
    <w:rsid w:val="00FB268D"/>
    <w:rsid w:val="00FC7555"/>
    <w:rsid w:val="00FF1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A7215"/>
  <w15:docId w15:val="{9360F6F7-B8DC-4617-86BF-82000153A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仿宋" w:eastAsia="仿宋" w:hAnsi="仿宋" w:cs="仿宋"/>
      <w:lang w:eastAsia="zh-CN"/>
    </w:rPr>
  </w:style>
  <w:style w:type="paragraph" w:styleId="1">
    <w:name w:val="heading 1"/>
    <w:basedOn w:val="a"/>
    <w:uiPriority w:val="9"/>
    <w:qFormat/>
    <w:pPr>
      <w:spacing w:before="190"/>
      <w:ind w:left="1031"/>
      <w:outlineLvl w:val="0"/>
    </w:pPr>
    <w:rPr>
      <w:rFonts w:ascii="黑体" w:eastAsia="黑体" w:hAnsi="黑体" w:cs="黑体"/>
      <w:sz w:val="36"/>
      <w:szCs w:val="36"/>
    </w:rPr>
  </w:style>
  <w:style w:type="paragraph" w:styleId="3">
    <w:name w:val="heading 3"/>
    <w:basedOn w:val="a"/>
    <w:next w:val="a"/>
    <w:link w:val="30"/>
    <w:uiPriority w:val="9"/>
    <w:unhideWhenUsed/>
    <w:qFormat/>
    <w:rsid w:val="00FB268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32"/>
      <w:szCs w:val="32"/>
    </w:rPr>
  </w:style>
  <w:style w:type="paragraph" w:styleId="a4">
    <w:name w:val="Title"/>
    <w:basedOn w:val="a"/>
    <w:uiPriority w:val="10"/>
    <w:qFormat/>
    <w:pPr>
      <w:spacing w:line="706" w:lineRule="exact"/>
      <w:ind w:left="516" w:right="426"/>
      <w:jc w:val="center"/>
    </w:pPr>
    <w:rPr>
      <w:rFonts w:ascii="微软雅黑" w:eastAsia="微软雅黑" w:hAnsi="微软雅黑" w:cs="微软雅黑"/>
      <w:b/>
      <w:bCs/>
      <w:sz w:val="44"/>
      <w:szCs w:val="44"/>
    </w:rPr>
  </w:style>
  <w:style w:type="paragraph" w:styleId="a5">
    <w:name w:val="List Paragraph"/>
    <w:basedOn w:val="a"/>
    <w:uiPriority w:val="1"/>
    <w:qFormat/>
    <w:pPr>
      <w:ind w:left="528" w:firstLine="638"/>
      <w:jc w:val="both"/>
    </w:pPr>
  </w:style>
  <w:style w:type="paragraph" w:customStyle="1" w:styleId="TableParagraph">
    <w:name w:val="Table Paragraph"/>
    <w:basedOn w:val="a"/>
    <w:uiPriority w:val="1"/>
    <w:qFormat/>
  </w:style>
  <w:style w:type="paragraph" w:styleId="a6">
    <w:name w:val="header"/>
    <w:basedOn w:val="a"/>
    <w:link w:val="a7"/>
    <w:uiPriority w:val="99"/>
    <w:unhideWhenUsed/>
    <w:rsid w:val="002D599D"/>
    <w:pPr>
      <w:tabs>
        <w:tab w:val="center" w:pos="4153"/>
        <w:tab w:val="right" w:pos="8306"/>
      </w:tabs>
      <w:snapToGrid w:val="0"/>
      <w:jc w:val="center"/>
    </w:pPr>
    <w:rPr>
      <w:sz w:val="18"/>
      <w:szCs w:val="18"/>
    </w:rPr>
  </w:style>
  <w:style w:type="character" w:customStyle="1" w:styleId="a7">
    <w:name w:val="页眉 字符"/>
    <w:basedOn w:val="a0"/>
    <w:link w:val="a6"/>
    <w:uiPriority w:val="99"/>
    <w:rsid w:val="002D599D"/>
    <w:rPr>
      <w:rFonts w:ascii="仿宋" w:eastAsia="仿宋" w:hAnsi="仿宋" w:cs="仿宋"/>
      <w:sz w:val="18"/>
      <w:szCs w:val="18"/>
      <w:lang w:eastAsia="zh-CN"/>
    </w:rPr>
  </w:style>
  <w:style w:type="paragraph" w:styleId="a8">
    <w:name w:val="footer"/>
    <w:basedOn w:val="a"/>
    <w:link w:val="a9"/>
    <w:uiPriority w:val="99"/>
    <w:unhideWhenUsed/>
    <w:rsid w:val="002D599D"/>
    <w:pPr>
      <w:tabs>
        <w:tab w:val="center" w:pos="4153"/>
        <w:tab w:val="right" w:pos="8306"/>
      </w:tabs>
      <w:snapToGrid w:val="0"/>
    </w:pPr>
    <w:rPr>
      <w:sz w:val="18"/>
      <w:szCs w:val="18"/>
    </w:rPr>
  </w:style>
  <w:style w:type="character" w:customStyle="1" w:styleId="a9">
    <w:name w:val="页脚 字符"/>
    <w:basedOn w:val="a0"/>
    <w:link w:val="a8"/>
    <w:uiPriority w:val="99"/>
    <w:rsid w:val="002D599D"/>
    <w:rPr>
      <w:rFonts w:ascii="仿宋" w:eastAsia="仿宋" w:hAnsi="仿宋" w:cs="仿宋"/>
      <w:sz w:val="18"/>
      <w:szCs w:val="18"/>
      <w:lang w:eastAsia="zh-CN"/>
    </w:rPr>
  </w:style>
  <w:style w:type="character" w:customStyle="1" w:styleId="30">
    <w:name w:val="标题 3 字符"/>
    <w:basedOn w:val="a0"/>
    <w:link w:val="3"/>
    <w:uiPriority w:val="9"/>
    <w:rsid w:val="00FB268D"/>
    <w:rPr>
      <w:rFonts w:ascii="仿宋" w:eastAsia="仿宋" w:hAnsi="仿宋" w:cs="仿宋"/>
      <w:b/>
      <w:bCs/>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4C930-30A5-43E4-9384-E3915D752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305</Words>
  <Characters>1739</Characters>
  <Application>Microsoft Office Word</Application>
  <DocSecurity>0</DocSecurity>
  <Lines>14</Lines>
  <Paragraphs>4</Paragraphs>
  <ScaleCrop>false</ScaleCrop>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彭卫</dc:creator>
  <cp:lastModifiedBy>朱志武</cp:lastModifiedBy>
  <cp:revision>284</cp:revision>
  <dcterms:created xsi:type="dcterms:W3CDTF">2023-01-04T06:31:00Z</dcterms:created>
  <dcterms:modified xsi:type="dcterms:W3CDTF">2026-08-29T10:27:00Z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2022-11-23T00:00:00Z</vt:filetime>
  </property>
  <property fmtid="{D5CDD505-2E9C-101B-9397-08002B2CF9AE}" pid="3" name="Creator">
    <vt:lpwstr>WPS 文字</vt:lpwstr>
  </property>
  <property fmtid="{D5CDD505-2E9C-101B-9397-08002B2CF9AE}" pid="4" name="LastSaved">
    <vt:filetime>2023-01-04T00:00:00Z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2023-01-04T07:12:42Z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c5c2925e-31df-4184-b82e-3968e7e31855</vt:lpwstr>
  </property>
  <property fmtid="{D5CDD505-2E9C-101B-9397-08002B2CF9AE}" pid="10" name="MSIP_Label_defa4170-0d19-0005-0004-bc88714345d2_ActionId">
    <vt:lpwstr>099a9445-e816-4e08-984e-d5b7301c8f23</vt:lpwstr>
  </property>
  <property fmtid="{D5CDD505-2E9C-101B-9397-08002B2CF9AE}" pid="11" name="MSIP_Label_defa4170-0d19-0005-0004-bc88714345d2_ContentBits">
    <vt:lpwstr>0</vt:lpwstr>
  </property>
</Properties>
</file>